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27C" w:rsidRDefault="00C1095C">
      <w:pPr>
        <w:widowControl/>
        <w:shd w:val="clear" w:color="auto" w:fill="FFFFFF"/>
        <w:spacing w:line="0" w:lineRule="atLeast"/>
        <w:jc w:val="distribute"/>
        <w:rPr>
          <w:rFonts w:ascii="华康俪金黑W8(P)" w:eastAsia="华康俪金黑W8(P)" w:hAnsi="宋体" w:cs="宋体"/>
          <w:bCs/>
          <w:color w:val="FF0000"/>
          <w:spacing w:val="40"/>
          <w:kern w:val="0"/>
          <w:sz w:val="44"/>
          <w:szCs w:val="44"/>
        </w:rPr>
      </w:pPr>
      <w:r>
        <w:rPr>
          <w:rFonts w:ascii="华康俪金黑W8(P)" w:eastAsia="华康俪金黑W8(P)" w:hAnsi="宋体" w:cs="宋体" w:hint="eastAsia"/>
          <w:bCs/>
          <w:color w:val="FF0000"/>
          <w:spacing w:val="40"/>
          <w:kern w:val="0"/>
          <w:sz w:val="44"/>
          <w:szCs w:val="44"/>
        </w:rPr>
        <w:t>同济大学职业技术教育学院</w:t>
      </w:r>
    </w:p>
    <w:p w:rsidR="001A127C" w:rsidRDefault="00C1095C" w:rsidP="00D56473">
      <w:pPr>
        <w:widowControl/>
        <w:shd w:val="clear" w:color="auto" w:fill="FFFFFF"/>
        <w:spacing w:beforeLines="50" w:before="156" w:line="0" w:lineRule="atLeast"/>
        <w:jc w:val="distribute"/>
        <w:rPr>
          <w:rFonts w:ascii="华康俪金黑W8(P)" w:eastAsia="华康俪金黑W8(P)" w:hAnsi="宋体" w:cs="宋体"/>
          <w:bCs/>
          <w:color w:val="FF0000"/>
          <w:spacing w:val="40"/>
          <w:kern w:val="0"/>
          <w:sz w:val="44"/>
          <w:szCs w:val="44"/>
        </w:rPr>
      </w:pPr>
      <w:r>
        <w:rPr>
          <w:rFonts w:ascii="华康俪金黑W8(P)" w:eastAsia="华康俪金黑W8(P)" w:hAnsi="宋体" w:cs="宋体" w:hint="eastAsia"/>
          <w:bCs/>
          <w:color w:val="FF0000"/>
          <w:spacing w:val="40"/>
          <w:kern w:val="0"/>
          <w:sz w:val="44"/>
          <w:szCs w:val="44"/>
        </w:rPr>
        <w:t>全国中等职业学校校长联席会议</w:t>
      </w:r>
    </w:p>
    <w:p w:rsidR="001A127C" w:rsidRDefault="00EB75E2">
      <w:pPr>
        <w:spacing w:line="360" w:lineRule="auto"/>
        <w:jc w:val="center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/>
          <w:b/>
          <w:sz w:val="28"/>
          <w:szCs w:val="28"/>
        </w:rPr>
        <w:pict>
          <v:line id="直接连接符 1" o:spid="_x0000_s1026" style="position:absolute;left:0;text-align:left;z-index:1" from="-.6pt,6.8pt" to="423.15pt,6.85pt" o:preferrelative="t" strokecolor="red" strokeweight="2.5pt">
            <v:stroke miterlimit="2"/>
          </v:line>
        </w:pict>
      </w:r>
    </w:p>
    <w:p w:rsidR="001A127C" w:rsidRDefault="00C1095C">
      <w:pPr>
        <w:spacing w:line="360" w:lineRule="auto"/>
        <w:jc w:val="center"/>
        <w:rPr>
          <w:rFonts w:ascii="黑体" w:eastAsia="黑体" w:hAnsi="黑体"/>
          <w:b/>
          <w:sz w:val="28"/>
          <w:szCs w:val="28"/>
        </w:rPr>
      </w:pPr>
      <w:r>
        <w:rPr>
          <w:rFonts w:ascii="微软雅黑" w:eastAsia="微软雅黑" w:hAnsi="微软雅黑" w:cs="Microsoft JhengHei Light"/>
          <w:b/>
          <w:spacing w:val="2"/>
          <w:sz w:val="32"/>
          <w:szCs w:val="32"/>
        </w:rPr>
        <w:t>关</w:t>
      </w:r>
      <w:r>
        <w:rPr>
          <w:rFonts w:ascii="微软雅黑" w:eastAsia="微软雅黑" w:hAnsi="微软雅黑" w:cs="Microsoft JhengHei Light"/>
          <w:b/>
          <w:sz w:val="32"/>
          <w:szCs w:val="32"/>
        </w:rPr>
        <w:t>于</w:t>
      </w:r>
      <w:r>
        <w:rPr>
          <w:rFonts w:ascii="微软雅黑" w:eastAsia="微软雅黑" w:hAnsi="微软雅黑" w:cs="Microsoft JhengHei Light"/>
          <w:b/>
          <w:spacing w:val="2"/>
          <w:sz w:val="32"/>
          <w:szCs w:val="32"/>
        </w:rPr>
        <w:t>召</w:t>
      </w:r>
      <w:r>
        <w:rPr>
          <w:rFonts w:ascii="微软雅黑" w:eastAsia="微软雅黑" w:hAnsi="微软雅黑" w:cs="Microsoft JhengHei Light"/>
          <w:b/>
          <w:sz w:val="32"/>
          <w:szCs w:val="32"/>
        </w:rPr>
        <w:t>开</w:t>
      </w:r>
      <w:r>
        <w:rPr>
          <w:rFonts w:ascii="微软雅黑" w:eastAsia="微软雅黑" w:hAnsi="微软雅黑" w:cs="Microsoft JhengHei Light"/>
          <w:b/>
          <w:spacing w:val="2"/>
          <w:sz w:val="32"/>
          <w:szCs w:val="32"/>
        </w:rPr>
        <w:t>“第</w:t>
      </w:r>
      <w:r w:rsidR="0060313D">
        <w:rPr>
          <w:rFonts w:ascii="微软雅黑" w:eastAsia="微软雅黑" w:hAnsi="微软雅黑" w:cs="Microsoft JhengHei Light" w:hint="eastAsia"/>
          <w:b/>
          <w:spacing w:val="2"/>
          <w:sz w:val="32"/>
          <w:szCs w:val="32"/>
        </w:rPr>
        <w:t>三</w:t>
      </w:r>
      <w:r>
        <w:rPr>
          <w:rFonts w:ascii="微软雅黑" w:eastAsia="微软雅黑" w:hAnsi="微软雅黑" w:cs="Microsoft JhengHei Light"/>
          <w:b/>
          <w:spacing w:val="2"/>
          <w:sz w:val="32"/>
          <w:szCs w:val="32"/>
        </w:rPr>
        <w:t>届</w:t>
      </w:r>
      <w:r>
        <w:rPr>
          <w:rFonts w:ascii="微软雅黑" w:eastAsia="微软雅黑" w:hAnsi="微软雅黑" w:cs="Microsoft JhengHei Light" w:hint="eastAsia"/>
          <w:b/>
          <w:sz w:val="32"/>
          <w:szCs w:val="32"/>
        </w:rPr>
        <w:t>中国职业教育微课程研讨会</w:t>
      </w:r>
      <w:r>
        <w:rPr>
          <w:rFonts w:ascii="微软雅黑" w:eastAsia="微软雅黑" w:hAnsi="微软雅黑" w:cs="Microsoft JhengHei Light"/>
          <w:b/>
          <w:spacing w:val="2"/>
          <w:w w:val="99"/>
          <w:sz w:val="32"/>
          <w:szCs w:val="32"/>
        </w:rPr>
        <w:t>”的</w:t>
      </w:r>
      <w:r>
        <w:rPr>
          <w:rFonts w:ascii="微软雅黑" w:eastAsia="微软雅黑" w:hAnsi="微软雅黑" w:cs="Microsoft JhengHei Light"/>
          <w:b/>
          <w:w w:val="99"/>
          <w:sz w:val="32"/>
          <w:szCs w:val="32"/>
        </w:rPr>
        <w:t>通知</w:t>
      </w:r>
    </w:p>
    <w:p w:rsidR="001A127C" w:rsidRDefault="001A127C">
      <w:pPr>
        <w:spacing w:line="360" w:lineRule="auto"/>
        <w:rPr>
          <w:rFonts w:ascii="宋体" w:hAnsi="宋体"/>
          <w:bCs/>
          <w:sz w:val="24"/>
        </w:rPr>
      </w:pPr>
    </w:p>
    <w:p w:rsidR="001A127C" w:rsidRDefault="00C1095C">
      <w:pPr>
        <w:spacing w:line="360" w:lineRule="auto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各职业院校：</w:t>
      </w:r>
    </w:p>
    <w:p w:rsidR="001A127C" w:rsidRDefault="00CE17E3" w:rsidP="002077D0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中国职业教育微课程</w:t>
      </w:r>
      <w:r w:rsidR="007A1ABC">
        <w:rPr>
          <w:rFonts w:ascii="仿宋_GB2312" w:eastAsia="仿宋_GB2312" w:hAnsi="宋体" w:hint="eastAsia"/>
          <w:bCs/>
          <w:sz w:val="28"/>
          <w:szCs w:val="28"/>
        </w:rPr>
        <w:t>及MOOC</w:t>
      </w:r>
      <w:r>
        <w:rPr>
          <w:rFonts w:ascii="仿宋_GB2312" w:eastAsia="仿宋_GB2312" w:hAnsi="宋体" w:hint="eastAsia"/>
          <w:bCs/>
          <w:sz w:val="28"/>
          <w:szCs w:val="28"/>
        </w:rPr>
        <w:t>联盟自2014年</w:t>
      </w:r>
      <w:r w:rsidRPr="00CE17E3">
        <w:rPr>
          <w:rFonts w:ascii="仿宋_GB2312" w:eastAsia="仿宋_GB2312" w:hAnsi="宋体" w:hint="eastAsia"/>
          <w:bCs/>
          <w:sz w:val="28"/>
          <w:szCs w:val="28"/>
        </w:rPr>
        <w:t>召开</w:t>
      </w:r>
      <w:r w:rsidR="00D363B5">
        <w:rPr>
          <w:rFonts w:ascii="仿宋_GB2312" w:eastAsia="仿宋_GB2312" w:hAnsi="宋体" w:hint="eastAsia"/>
          <w:bCs/>
          <w:sz w:val="28"/>
          <w:szCs w:val="28"/>
        </w:rPr>
        <w:t>“</w:t>
      </w:r>
      <w:r w:rsidRPr="00CE17E3">
        <w:rPr>
          <w:rFonts w:ascii="仿宋_GB2312" w:eastAsia="仿宋_GB2312" w:hAnsi="宋体" w:hint="eastAsia"/>
          <w:bCs/>
          <w:sz w:val="28"/>
          <w:szCs w:val="28"/>
        </w:rPr>
        <w:t>第一届中国职业教育微课程研讨会</w:t>
      </w:r>
      <w:r w:rsidR="00D363B5">
        <w:rPr>
          <w:rFonts w:ascii="仿宋_GB2312" w:eastAsia="仿宋_GB2312" w:hAnsi="宋体" w:hint="eastAsia"/>
          <w:bCs/>
          <w:sz w:val="28"/>
          <w:szCs w:val="28"/>
        </w:rPr>
        <w:t>”</w:t>
      </w:r>
      <w:r w:rsidRPr="00CE17E3">
        <w:rPr>
          <w:rFonts w:ascii="仿宋_GB2312" w:eastAsia="仿宋_GB2312" w:hAnsi="宋体" w:hint="eastAsia"/>
          <w:bCs/>
          <w:sz w:val="28"/>
          <w:szCs w:val="28"/>
        </w:rPr>
        <w:t>以来，各地在</w:t>
      </w:r>
      <w:r>
        <w:rPr>
          <w:rFonts w:ascii="仿宋_GB2312" w:eastAsia="仿宋_GB2312" w:hAnsi="宋体" w:hint="eastAsia"/>
          <w:bCs/>
          <w:sz w:val="28"/>
          <w:szCs w:val="28"/>
        </w:rPr>
        <w:t>职业教育微课程</w:t>
      </w:r>
      <w:r w:rsidRPr="00CE17E3">
        <w:rPr>
          <w:rFonts w:ascii="仿宋_GB2312" w:eastAsia="仿宋_GB2312" w:hAnsi="宋体" w:hint="eastAsia"/>
          <w:bCs/>
          <w:sz w:val="28"/>
          <w:szCs w:val="28"/>
        </w:rPr>
        <w:t>理念、深度、广度和</w:t>
      </w:r>
      <w:r>
        <w:rPr>
          <w:rFonts w:ascii="仿宋_GB2312" w:eastAsia="仿宋_GB2312" w:hAnsi="宋体" w:hint="eastAsia"/>
          <w:bCs/>
          <w:sz w:val="28"/>
          <w:szCs w:val="28"/>
        </w:rPr>
        <w:t>制作</w:t>
      </w:r>
      <w:r w:rsidRPr="00CE17E3">
        <w:rPr>
          <w:rFonts w:ascii="仿宋_GB2312" w:eastAsia="仿宋_GB2312" w:hAnsi="宋体" w:hint="eastAsia"/>
          <w:bCs/>
          <w:sz w:val="28"/>
          <w:szCs w:val="28"/>
        </w:rPr>
        <w:t>的技术上都取得了前所未有的进步。为了总结经验，交流成果，进一步提高我</w:t>
      </w:r>
      <w:r w:rsidR="007E5922">
        <w:rPr>
          <w:rFonts w:ascii="仿宋_GB2312" w:eastAsia="仿宋_GB2312" w:hAnsi="宋体" w:hint="eastAsia"/>
          <w:bCs/>
          <w:sz w:val="28"/>
          <w:szCs w:val="28"/>
        </w:rPr>
        <w:t>国职业教育领域微课程的研究与应用水平</w:t>
      </w:r>
      <w:r w:rsidRPr="00CE17E3">
        <w:rPr>
          <w:rFonts w:ascii="仿宋_GB2312" w:eastAsia="仿宋_GB2312" w:hAnsi="宋体" w:hint="eastAsia"/>
          <w:bCs/>
          <w:sz w:val="28"/>
          <w:szCs w:val="28"/>
        </w:rPr>
        <w:t>，</w:t>
      </w:r>
      <w:r w:rsidR="002077D0">
        <w:rPr>
          <w:rFonts w:ascii="仿宋_GB2312" w:eastAsia="仿宋_GB2312" w:hAnsi="宋体" w:hint="eastAsia"/>
          <w:bCs/>
          <w:sz w:val="28"/>
          <w:szCs w:val="28"/>
        </w:rPr>
        <w:t>让微课程更好服务于职业教育</w:t>
      </w:r>
      <w:r w:rsidR="00551204">
        <w:rPr>
          <w:rFonts w:ascii="仿宋_GB2312" w:eastAsia="仿宋_GB2312" w:hAnsi="宋体" w:hint="eastAsia"/>
          <w:bCs/>
          <w:sz w:val="28"/>
          <w:szCs w:val="28"/>
        </w:rPr>
        <w:t>教学</w:t>
      </w:r>
      <w:r w:rsidR="002077D0">
        <w:rPr>
          <w:rFonts w:ascii="仿宋_GB2312" w:eastAsia="仿宋_GB2312" w:hAnsi="宋体" w:hint="eastAsia"/>
          <w:bCs/>
          <w:sz w:val="28"/>
          <w:szCs w:val="28"/>
        </w:rPr>
        <w:t>，同时也</w:t>
      </w:r>
      <w:r w:rsidR="007E5922">
        <w:rPr>
          <w:rFonts w:ascii="仿宋_GB2312" w:eastAsia="仿宋_GB2312" w:hAnsi="宋体" w:hint="eastAsia"/>
          <w:bCs/>
          <w:sz w:val="28"/>
          <w:szCs w:val="28"/>
        </w:rPr>
        <w:t>为更好贯彻落实《</w:t>
      </w:r>
      <w:r w:rsidR="007E5922" w:rsidRPr="00CE17E3">
        <w:rPr>
          <w:rFonts w:ascii="仿宋_GB2312" w:eastAsia="仿宋_GB2312" w:hAnsi="宋体" w:hint="eastAsia"/>
          <w:bCs/>
          <w:sz w:val="28"/>
          <w:szCs w:val="28"/>
        </w:rPr>
        <w:t>国务院关于加快发展现代职业教育的决定</w:t>
      </w:r>
      <w:r w:rsidR="007E5922">
        <w:rPr>
          <w:rFonts w:ascii="仿宋_GB2312" w:eastAsia="仿宋_GB2312" w:hAnsi="宋体" w:hint="eastAsia"/>
          <w:bCs/>
          <w:sz w:val="28"/>
          <w:szCs w:val="28"/>
        </w:rPr>
        <w:t>》（</w:t>
      </w:r>
      <w:r w:rsidR="007E5922" w:rsidRPr="00CE17E3">
        <w:rPr>
          <w:rFonts w:ascii="仿宋_GB2312" w:eastAsia="仿宋_GB2312" w:hAnsi="宋体" w:hint="eastAsia"/>
          <w:bCs/>
          <w:sz w:val="28"/>
          <w:szCs w:val="28"/>
        </w:rPr>
        <w:t>国发〔2014〕19号</w:t>
      </w:r>
      <w:r w:rsidR="007E5922">
        <w:rPr>
          <w:rFonts w:ascii="仿宋_GB2312" w:eastAsia="仿宋_GB2312" w:hAnsi="宋体" w:hint="eastAsia"/>
          <w:bCs/>
          <w:sz w:val="28"/>
          <w:szCs w:val="28"/>
        </w:rPr>
        <w:t>）中提出的</w:t>
      </w:r>
      <w:r w:rsidR="005A7D0D">
        <w:rPr>
          <w:rFonts w:ascii="仿宋_GB2312" w:eastAsia="仿宋_GB2312" w:hAnsi="宋体" w:hint="eastAsia"/>
          <w:bCs/>
          <w:sz w:val="28"/>
          <w:szCs w:val="28"/>
        </w:rPr>
        <w:t>“</w:t>
      </w:r>
      <w:r w:rsidR="007E5922" w:rsidRPr="00CE17E3">
        <w:rPr>
          <w:rFonts w:ascii="仿宋_GB2312" w:eastAsia="仿宋_GB2312" w:hAnsi="宋体" w:hint="eastAsia"/>
          <w:bCs/>
          <w:sz w:val="28"/>
          <w:szCs w:val="28"/>
        </w:rPr>
        <w:t>构建利用信息化手段扩大优质教育资源覆盖面的有效机制，推进职业教育资源跨区域、跨行业共建共享</w:t>
      </w:r>
      <w:r w:rsidR="005A7D0D">
        <w:rPr>
          <w:rFonts w:ascii="仿宋_GB2312" w:eastAsia="仿宋_GB2312" w:hAnsi="宋体" w:hint="eastAsia"/>
          <w:bCs/>
          <w:sz w:val="28"/>
          <w:szCs w:val="28"/>
        </w:rPr>
        <w:t>”</w:t>
      </w:r>
      <w:r w:rsidR="007E5922">
        <w:rPr>
          <w:rFonts w:ascii="仿宋_GB2312" w:eastAsia="仿宋_GB2312" w:hAnsi="宋体" w:hint="eastAsia"/>
          <w:bCs/>
          <w:sz w:val="28"/>
          <w:szCs w:val="28"/>
        </w:rPr>
        <w:t>的职业教育信息化战略部署</w:t>
      </w:r>
      <w:r w:rsidR="002077D0">
        <w:rPr>
          <w:rFonts w:ascii="仿宋_GB2312" w:eastAsia="仿宋_GB2312" w:hAnsi="宋体" w:hint="eastAsia"/>
          <w:bCs/>
          <w:sz w:val="28"/>
          <w:szCs w:val="28"/>
        </w:rPr>
        <w:t>，</w:t>
      </w:r>
      <w:r w:rsidR="00C1095C">
        <w:rPr>
          <w:rFonts w:ascii="仿宋_GB2312" w:eastAsia="仿宋_GB2312" w:hAnsi="宋体" w:hint="eastAsia"/>
          <w:bCs/>
          <w:sz w:val="28"/>
          <w:szCs w:val="28"/>
        </w:rPr>
        <w:t>经请示教育部职业技术教育中心研究所，并与全国中等职业学校校长联席会议协商，定于</w:t>
      </w:r>
      <w:r w:rsidR="00140BE3">
        <w:rPr>
          <w:rFonts w:ascii="仿宋_GB2312" w:eastAsia="仿宋_GB2312" w:hAnsi="宋体" w:hint="eastAsia"/>
          <w:bCs/>
          <w:sz w:val="28"/>
          <w:szCs w:val="28"/>
        </w:rPr>
        <w:t>4</w:t>
      </w:r>
      <w:r w:rsidR="00C1095C">
        <w:rPr>
          <w:rFonts w:ascii="仿宋_GB2312" w:eastAsia="仿宋_GB2312" w:hAnsi="宋体" w:hint="eastAsia"/>
          <w:bCs/>
          <w:sz w:val="28"/>
          <w:szCs w:val="28"/>
        </w:rPr>
        <w:t>月</w:t>
      </w:r>
      <w:r w:rsidR="0080212E">
        <w:rPr>
          <w:rFonts w:ascii="仿宋_GB2312" w:eastAsia="仿宋_GB2312" w:hAnsi="宋体" w:hint="eastAsia"/>
          <w:bCs/>
          <w:sz w:val="28"/>
          <w:szCs w:val="28"/>
        </w:rPr>
        <w:t>23</w:t>
      </w:r>
      <w:r w:rsidR="00140BE3">
        <w:rPr>
          <w:rFonts w:ascii="仿宋_GB2312" w:eastAsia="仿宋_GB2312" w:hAnsi="宋体" w:hint="eastAsia"/>
          <w:bCs/>
          <w:sz w:val="28"/>
          <w:szCs w:val="28"/>
        </w:rPr>
        <w:t>日</w:t>
      </w:r>
      <w:r w:rsidR="00C1095C">
        <w:rPr>
          <w:rFonts w:ascii="仿宋_GB2312" w:eastAsia="仿宋_GB2312" w:hAnsi="宋体" w:hint="eastAsia"/>
          <w:bCs/>
          <w:sz w:val="28"/>
          <w:szCs w:val="28"/>
        </w:rPr>
        <w:t>-</w:t>
      </w:r>
      <w:r w:rsidR="0080212E">
        <w:rPr>
          <w:rFonts w:ascii="仿宋_GB2312" w:eastAsia="仿宋_GB2312" w:hAnsi="宋体" w:hint="eastAsia"/>
          <w:bCs/>
          <w:sz w:val="28"/>
          <w:szCs w:val="28"/>
        </w:rPr>
        <w:t>24</w:t>
      </w:r>
      <w:r w:rsidR="00C1095C">
        <w:rPr>
          <w:rFonts w:ascii="仿宋_GB2312" w:eastAsia="仿宋_GB2312" w:hAnsi="宋体" w:hint="eastAsia"/>
          <w:bCs/>
          <w:sz w:val="28"/>
          <w:szCs w:val="28"/>
        </w:rPr>
        <w:t>日在同济大学召开“第</w:t>
      </w:r>
      <w:r w:rsidR="0080212E">
        <w:rPr>
          <w:rFonts w:ascii="仿宋_GB2312" w:eastAsia="仿宋_GB2312" w:hAnsi="宋体" w:hint="eastAsia"/>
          <w:bCs/>
          <w:sz w:val="28"/>
          <w:szCs w:val="28"/>
        </w:rPr>
        <w:t>三</w:t>
      </w:r>
      <w:r w:rsidR="00C1095C">
        <w:rPr>
          <w:rFonts w:ascii="仿宋_GB2312" w:eastAsia="仿宋_GB2312" w:hAnsi="宋体" w:hint="eastAsia"/>
          <w:bCs/>
          <w:sz w:val="28"/>
          <w:szCs w:val="28"/>
        </w:rPr>
        <w:t>届中国职业教育微课程研讨会”。</w:t>
      </w:r>
    </w:p>
    <w:p w:rsidR="001A127C" w:rsidRDefault="00C1095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本次研讨会以“</w:t>
      </w:r>
      <w:r w:rsidR="00E14AB6">
        <w:rPr>
          <w:rFonts w:ascii="仿宋_GB2312" w:eastAsia="仿宋_GB2312" w:hAnsi="宋体" w:hint="eastAsia"/>
          <w:bCs/>
          <w:sz w:val="28"/>
          <w:szCs w:val="28"/>
        </w:rPr>
        <w:t>深入</w:t>
      </w:r>
      <w:r w:rsidR="00E14AB6" w:rsidRPr="00E14AB6">
        <w:rPr>
          <w:rFonts w:ascii="仿宋_GB2312" w:eastAsia="仿宋_GB2312" w:hAnsi="宋体" w:hint="eastAsia"/>
          <w:bCs/>
          <w:sz w:val="28"/>
          <w:szCs w:val="28"/>
        </w:rPr>
        <w:t>微课程应用研究</w:t>
      </w:r>
      <w:r w:rsidR="00E14AB6">
        <w:rPr>
          <w:rFonts w:ascii="仿宋_GB2312" w:eastAsia="仿宋_GB2312" w:hAnsi="宋体" w:hint="eastAsia"/>
          <w:bCs/>
          <w:sz w:val="28"/>
          <w:szCs w:val="28"/>
        </w:rPr>
        <w:t>，让微课程更贴近教学</w:t>
      </w:r>
      <w:r>
        <w:rPr>
          <w:rFonts w:ascii="仿宋_GB2312" w:eastAsia="仿宋_GB2312" w:hAnsi="宋体" w:hint="eastAsia"/>
          <w:bCs/>
          <w:sz w:val="28"/>
          <w:szCs w:val="28"/>
        </w:rPr>
        <w:t>”为主题，旨在</w:t>
      </w:r>
      <w:r w:rsidR="007D1027">
        <w:rPr>
          <w:rFonts w:ascii="仿宋_GB2312" w:eastAsia="仿宋_GB2312" w:hAnsi="宋体" w:hint="eastAsia"/>
          <w:bCs/>
          <w:sz w:val="28"/>
          <w:szCs w:val="28"/>
        </w:rPr>
        <w:t>系统总结联盟一年来的工作</w:t>
      </w:r>
      <w:r w:rsidR="00D363B5">
        <w:rPr>
          <w:rFonts w:ascii="仿宋_GB2312" w:eastAsia="仿宋_GB2312" w:hAnsi="宋体" w:hint="eastAsia"/>
          <w:bCs/>
          <w:sz w:val="28"/>
          <w:szCs w:val="28"/>
        </w:rPr>
        <w:t>开展</w:t>
      </w:r>
      <w:r w:rsidR="007D1027">
        <w:rPr>
          <w:rFonts w:ascii="仿宋_GB2312" w:eastAsia="仿宋_GB2312" w:hAnsi="宋体" w:hint="eastAsia"/>
          <w:bCs/>
          <w:sz w:val="28"/>
          <w:szCs w:val="28"/>
        </w:rPr>
        <w:t>情况，</w:t>
      </w:r>
      <w:r w:rsidR="00B370DA">
        <w:rPr>
          <w:rFonts w:ascii="仿宋_GB2312" w:eastAsia="仿宋_GB2312" w:hAnsi="宋体" w:hint="eastAsia"/>
          <w:bCs/>
          <w:sz w:val="28"/>
          <w:szCs w:val="28"/>
        </w:rPr>
        <w:t>探讨职业教育</w:t>
      </w:r>
      <w:r w:rsidR="00B370DA" w:rsidRPr="00B370DA">
        <w:rPr>
          <w:rFonts w:ascii="仿宋_GB2312" w:eastAsia="仿宋_GB2312" w:hAnsi="宋体" w:hint="eastAsia"/>
          <w:bCs/>
          <w:sz w:val="28"/>
          <w:szCs w:val="28"/>
        </w:rPr>
        <w:t>教育微课</w:t>
      </w:r>
      <w:r w:rsidR="00B370DA">
        <w:rPr>
          <w:rFonts w:ascii="仿宋_GB2312" w:eastAsia="仿宋_GB2312" w:hAnsi="宋体" w:hint="eastAsia"/>
          <w:bCs/>
          <w:sz w:val="28"/>
          <w:szCs w:val="28"/>
        </w:rPr>
        <w:t>程</w:t>
      </w:r>
      <w:r w:rsidR="009730A8">
        <w:rPr>
          <w:rFonts w:ascii="仿宋_GB2312" w:eastAsia="仿宋_GB2312" w:hAnsi="宋体" w:hint="eastAsia"/>
          <w:bCs/>
          <w:sz w:val="28"/>
          <w:szCs w:val="28"/>
        </w:rPr>
        <w:t>研究与应用现状</w:t>
      </w:r>
      <w:r>
        <w:rPr>
          <w:rFonts w:ascii="仿宋_GB2312" w:eastAsia="仿宋_GB2312" w:hAnsi="宋体" w:hint="eastAsia"/>
          <w:bCs/>
          <w:sz w:val="28"/>
          <w:szCs w:val="28"/>
        </w:rPr>
        <w:t>，交流全国各地职业教育微课程</w:t>
      </w:r>
      <w:r w:rsidR="00AD6137">
        <w:rPr>
          <w:rFonts w:ascii="仿宋_GB2312" w:eastAsia="仿宋_GB2312" w:hAnsi="宋体" w:hint="eastAsia"/>
          <w:bCs/>
          <w:sz w:val="28"/>
          <w:szCs w:val="28"/>
        </w:rPr>
        <w:t>研究</w:t>
      </w:r>
      <w:r w:rsidR="00014D9F">
        <w:rPr>
          <w:rFonts w:ascii="仿宋_GB2312" w:eastAsia="仿宋_GB2312" w:hAnsi="宋体" w:hint="eastAsia"/>
          <w:bCs/>
          <w:sz w:val="28"/>
          <w:szCs w:val="28"/>
        </w:rPr>
        <w:t>与教学应用</w:t>
      </w:r>
      <w:r>
        <w:rPr>
          <w:rFonts w:ascii="仿宋_GB2312" w:eastAsia="仿宋_GB2312" w:hAnsi="宋体" w:hint="eastAsia"/>
          <w:bCs/>
          <w:sz w:val="28"/>
          <w:szCs w:val="28"/>
        </w:rPr>
        <w:t>的成功经验，共商推进</w:t>
      </w:r>
      <w:r w:rsidR="00014D9F">
        <w:rPr>
          <w:rFonts w:ascii="仿宋_GB2312" w:eastAsia="仿宋_GB2312" w:hAnsi="宋体" w:hint="eastAsia"/>
          <w:bCs/>
          <w:sz w:val="28"/>
          <w:szCs w:val="28"/>
        </w:rPr>
        <w:t>微课程在</w:t>
      </w:r>
      <w:r>
        <w:rPr>
          <w:rFonts w:ascii="仿宋_GB2312" w:eastAsia="仿宋_GB2312" w:hAnsi="宋体" w:hint="eastAsia"/>
          <w:bCs/>
          <w:sz w:val="28"/>
          <w:szCs w:val="28"/>
        </w:rPr>
        <w:t>职业教育</w:t>
      </w:r>
      <w:r w:rsidR="00014D9F">
        <w:rPr>
          <w:rFonts w:ascii="仿宋_GB2312" w:eastAsia="仿宋_GB2312" w:hAnsi="宋体" w:hint="eastAsia"/>
          <w:bCs/>
          <w:sz w:val="28"/>
          <w:szCs w:val="28"/>
        </w:rPr>
        <w:t>教学</w:t>
      </w:r>
      <w:r w:rsidR="00E22B6F">
        <w:rPr>
          <w:rFonts w:ascii="仿宋_GB2312" w:eastAsia="仿宋_GB2312" w:hAnsi="宋体" w:hint="eastAsia"/>
          <w:bCs/>
          <w:sz w:val="28"/>
          <w:szCs w:val="28"/>
        </w:rPr>
        <w:t>与实训</w:t>
      </w:r>
      <w:r w:rsidR="00014D9F">
        <w:rPr>
          <w:rFonts w:ascii="仿宋_GB2312" w:eastAsia="仿宋_GB2312" w:hAnsi="宋体" w:hint="eastAsia"/>
          <w:bCs/>
          <w:sz w:val="28"/>
          <w:szCs w:val="28"/>
        </w:rPr>
        <w:t>中的应用</w:t>
      </w:r>
      <w:r w:rsidR="00D363B5">
        <w:rPr>
          <w:rFonts w:ascii="仿宋_GB2312" w:eastAsia="仿宋_GB2312" w:hAnsi="宋体" w:hint="eastAsia"/>
          <w:bCs/>
          <w:sz w:val="28"/>
          <w:szCs w:val="28"/>
        </w:rPr>
        <w:t>模式</w:t>
      </w:r>
      <w:r w:rsidR="00B370DA">
        <w:rPr>
          <w:rFonts w:ascii="仿宋_GB2312" w:eastAsia="仿宋_GB2312" w:hAnsi="宋体" w:hint="eastAsia"/>
          <w:bCs/>
          <w:sz w:val="28"/>
          <w:szCs w:val="28"/>
        </w:rPr>
        <w:t>，让微课程更好服务于</w:t>
      </w:r>
      <w:r w:rsidR="00AD6137">
        <w:rPr>
          <w:rFonts w:ascii="仿宋_GB2312" w:eastAsia="仿宋_GB2312" w:hAnsi="宋体" w:hint="eastAsia"/>
          <w:bCs/>
          <w:sz w:val="28"/>
          <w:szCs w:val="28"/>
        </w:rPr>
        <w:t>教学</w:t>
      </w:r>
      <w:r>
        <w:rPr>
          <w:rFonts w:ascii="仿宋_GB2312" w:eastAsia="仿宋_GB2312" w:hAnsi="宋体" w:hint="eastAsia"/>
          <w:bCs/>
          <w:sz w:val="28"/>
          <w:szCs w:val="28"/>
        </w:rPr>
        <w:t>。</w:t>
      </w:r>
    </w:p>
    <w:p w:rsidR="001A127C" w:rsidRDefault="00C1095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在此，特邀请</w:t>
      </w:r>
      <w:proofErr w:type="gramStart"/>
      <w:r>
        <w:rPr>
          <w:rFonts w:ascii="仿宋_GB2312" w:eastAsia="仿宋_GB2312" w:hAnsi="宋体" w:hint="eastAsia"/>
          <w:bCs/>
          <w:sz w:val="28"/>
          <w:szCs w:val="28"/>
        </w:rPr>
        <w:t>您出席</w:t>
      </w:r>
      <w:proofErr w:type="gramEnd"/>
      <w:r>
        <w:rPr>
          <w:rFonts w:ascii="仿宋_GB2312" w:eastAsia="仿宋_GB2312" w:hAnsi="宋体" w:hint="eastAsia"/>
          <w:bCs/>
          <w:sz w:val="28"/>
          <w:szCs w:val="28"/>
        </w:rPr>
        <w:t>此次会议，并将会议安排通知如下：</w:t>
      </w:r>
    </w:p>
    <w:p w:rsidR="001A127C" w:rsidRDefault="00C1095C">
      <w:pPr>
        <w:spacing w:line="360" w:lineRule="auto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lastRenderedPageBreak/>
        <w:t>一、会议主题</w:t>
      </w:r>
    </w:p>
    <w:p w:rsidR="001A127C" w:rsidRDefault="008113B1" w:rsidP="008113B1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 w:rsidRPr="008113B1">
        <w:rPr>
          <w:rFonts w:ascii="仿宋_GB2312" w:eastAsia="仿宋_GB2312" w:hAnsi="宋体" w:hint="eastAsia"/>
          <w:bCs/>
          <w:sz w:val="28"/>
          <w:szCs w:val="28"/>
        </w:rPr>
        <w:t>深入微课程应用研究</w:t>
      </w:r>
      <w:r>
        <w:rPr>
          <w:rFonts w:ascii="仿宋_GB2312" w:eastAsia="仿宋_GB2312" w:hAnsi="宋体" w:hint="eastAsia"/>
          <w:bCs/>
          <w:sz w:val="28"/>
          <w:szCs w:val="28"/>
        </w:rPr>
        <w:t xml:space="preserve">  让微课程更贴近教学</w:t>
      </w:r>
    </w:p>
    <w:p w:rsidR="001A127C" w:rsidRDefault="00C1095C">
      <w:pPr>
        <w:spacing w:line="360" w:lineRule="auto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二、会议内容</w:t>
      </w:r>
    </w:p>
    <w:p w:rsidR="001A127C" w:rsidRDefault="00C1095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（1）</w:t>
      </w:r>
      <w:r w:rsidR="007D1027">
        <w:rPr>
          <w:rFonts w:ascii="仿宋_GB2312" w:eastAsia="仿宋_GB2312" w:hAnsi="宋体" w:hint="eastAsia"/>
          <w:bCs/>
          <w:sz w:val="28"/>
          <w:szCs w:val="28"/>
        </w:rPr>
        <w:t>微课程在职业教育领域发展的</w:t>
      </w:r>
      <w:r>
        <w:rPr>
          <w:rFonts w:ascii="仿宋_GB2312" w:eastAsia="仿宋_GB2312" w:hAnsi="宋体" w:hint="eastAsia"/>
          <w:bCs/>
          <w:sz w:val="28"/>
          <w:szCs w:val="28"/>
        </w:rPr>
        <w:t>现状</w:t>
      </w:r>
      <w:r w:rsidR="0095423D">
        <w:rPr>
          <w:rFonts w:ascii="仿宋_GB2312" w:eastAsia="仿宋_GB2312" w:hAnsi="宋体" w:hint="eastAsia"/>
          <w:bCs/>
          <w:sz w:val="28"/>
          <w:szCs w:val="28"/>
        </w:rPr>
        <w:t>及存在问题</w:t>
      </w:r>
    </w:p>
    <w:p w:rsidR="001A127C" w:rsidRDefault="00C1095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（2）</w:t>
      </w:r>
      <w:r w:rsidR="007D1027">
        <w:rPr>
          <w:rFonts w:ascii="仿宋_GB2312" w:eastAsia="仿宋_GB2312" w:hAnsi="宋体" w:hint="eastAsia"/>
          <w:bCs/>
          <w:sz w:val="28"/>
          <w:szCs w:val="28"/>
        </w:rPr>
        <w:t>微课程</w:t>
      </w:r>
      <w:r w:rsidR="00C53E34">
        <w:rPr>
          <w:rFonts w:ascii="仿宋_GB2312" w:eastAsia="仿宋_GB2312" w:hAnsi="宋体" w:hint="eastAsia"/>
          <w:bCs/>
          <w:sz w:val="28"/>
          <w:szCs w:val="28"/>
        </w:rPr>
        <w:t>在</w:t>
      </w:r>
      <w:r>
        <w:rPr>
          <w:rFonts w:ascii="仿宋_GB2312" w:eastAsia="仿宋_GB2312" w:hAnsi="宋体" w:hint="eastAsia"/>
          <w:bCs/>
          <w:sz w:val="28"/>
          <w:szCs w:val="28"/>
        </w:rPr>
        <w:t>职业教育</w:t>
      </w:r>
      <w:r w:rsidR="00C53E34">
        <w:rPr>
          <w:rFonts w:ascii="仿宋_GB2312" w:eastAsia="仿宋_GB2312" w:hAnsi="宋体" w:hint="eastAsia"/>
          <w:bCs/>
          <w:sz w:val="28"/>
          <w:szCs w:val="28"/>
        </w:rPr>
        <w:t>教学中的</w:t>
      </w:r>
      <w:r w:rsidR="0095423D">
        <w:rPr>
          <w:rFonts w:ascii="仿宋_GB2312" w:eastAsia="仿宋_GB2312" w:hAnsi="宋体" w:hint="eastAsia"/>
          <w:bCs/>
          <w:sz w:val="28"/>
          <w:szCs w:val="28"/>
        </w:rPr>
        <w:t>应用研究成果分享</w:t>
      </w:r>
    </w:p>
    <w:p w:rsidR="009701A9" w:rsidRDefault="009701A9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（</w:t>
      </w:r>
      <w:r w:rsidR="0095423D">
        <w:rPr>
          <w:rFonts w:ascii="仿宋_GB2312" w:eastAsia="仿宋_GB2312" w:hAnsi="宋体" w:hint="eastAsia"/>
          <w:bCs/>
          <w:sz w:val="28"/>
          <w:szCs w:val="28"/>
        </w:rPr>
        <w:t>3</w:t>
      </w:r>
      <w:r>
        <w:rPr>
          <w:rFonts w:ascii="仿宋_GB2312" w:eastAsia="仿宋_GB2312" w:hAnsi="宋体" w:hint="eastAsia"/>
          <w:bCs/>
          <w:sz w:val="28"/>
          <w:szCs w:val="28"/>
        </w:rPr>
        <w:t>）中国职业教育微课程</w:t>
      </w:r>
      <w:r w:rsidR="0095423D">
        <w:rPr>
          <w:rFonts w:ascii="仿宋_GB2312" w:eastAsia="仿宋_GB2312" w:hAnsi="宋体" w:hint="eastAsia"/>
          <w:bCs/>
          <w:sz w:val="28"/>
          <w:szCs w:val="28"/>
        </w:rPr>
        <w:t>及翻转学习</w:t>
      </w:r>
      <w:r>
        <w:rPr>
          <w:rFonts w:ascii="仿宋_GB2312" w:eastAsia="仿宋_GB2312" w:hAnsi="宋体" w:hint="eastAsia"/>
          <w:bCs/>
          <w:sz w:val="28"/>
          <w:szCs w:val="28"/>
        </w:rPr>
        <w:t>高峰论坛</w:t>
      </w:r>
    </w:p>
    <w:p w:rsidR="00F60D66" w:rsidRDefault="00F60D66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（</w:t>
      </w:r>
      <w:r w:rsidR="0095423D">
        <w:rPr>
          <w:rFonts w:ascii="仿宋_GB2312" w:eastAsia="仿宋_GB2312" w:hAnsi="宋体" w:hint="eastAsia"/>
          <w:bCs/>
          <w:sz w:val="28"/>
          <w:szCs w:val="28"/>
        </w:rPr>
        <w:t>4</w:t>
      </w:r>
      <w:r>
        <w:rPr>
          <w:rFonts w:ascii="仿宋_GB2312" w:eastAsia="仿宋_GB2312" w:hAnsi="宋体" w:hint="eastAsia"/>
          <w:bCs/>
          <w:sz w:val="28"/>
          <w:szCs w:val="28"/>
        </w:rPr>
        <w:t>）联盟理事单位微课程成果展示及经验分享</w:t>
      </w:r>
    </w:p>
    <w:p w:rsidR="001A127C" w:rsidRDefault="00C1095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（</w:t>
      </w:r>
      <w:r w:rsidR="0095423D">
        <w:rPr>
          <w:rFonts w:ascii="仿宋_GB2312" w:eastAsia="仿宋_GB2312" w:hAnsi="宋体" w:hint="eastAsia"/>
          <w:bCs/>
          <w:sz w:val="28"/>
          <w:szCs w:val="28"/>
        </w:rPr>
        <w:t>5</w:t>
      </w:r>
      <w:r>
        <w:rPr>
          <w:rFonts w:ascii="仿宋_GB2312" w:eastAsia="仿宋_GB2312" w:hAnsi="宋体" w:hint="eastAsia"/>
          <w:bCs/>
          <w:sz w:val="28"/>
          <w:szCs w:val="28"/>
        </w:rPr>
        <w:t>）</w:t>
      </w:r>
      <w:r w:rsidR="00C53E34">
        <w:rPr>
          <w:rFonts w:ascii="仿宋_GB2312" w:eastAsia="仿宋_GB2312" w:hAnsi="宋体" w:hint="eastAsia"/>
          <w:bCs/>
          <w:sz w:val="28"/>
          <w:szCs w:val="28"/>
        </w:rPr>
        <w:t>第一届“联盟杯”中国职业教育</w:t>
      </w:r>
      <w:r w:rsidR="0095423D">
        <w:rPr>
          <w:rFonts w:ascii="仿宋_GB2312" w:eastAsia="仿宋_GB2312" w:hAnsi="宋体" w:hint="eastAsia"/>
          <w:bCs/>
          <w:sz w:val="28"/>
          <w:szCs w:val="28"/>
        </w:rPr>
        <w:t>优秀微课程作品颁奖</w:t>
      </w:r>
    </w:p>
    <w:p w:rsidR="001A127C" w:rsidRDefault="00C1095C">
      <w:pPr>
        <w:spacing w:line="360" w:lineRule="auto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三、会议组织</w:t>
      </w:r>
      <w:bookmarkStart w:id="0" w:name="_GoBack"/>
      <w:bookmarkEnd w:id="0"/>
    </w:p>
    <w:p w:rsidR="001A127C" w:rsidRDefault="00C1095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指导单位：教育部职业技术教育中心研究所</w:t>
      </w:r>
    </w:p>
    <w:p w:rsidR="001A127C" w:rsidRDefault="00C1095C">
      <w:pPr>
        <w:spacing w:line="360" w:lineRule="auto"/>
        <w:ind w:leftChars="266" w:left="1959" w:hangingChars="500" w:hanging="140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主办单位：同济大学职业技术教育学院</w:t>
      </w:r>
    </w:p>
    <w:p w:rsidR="001A127C" w:rsidRDefault="00C1095C">
      <w:pPr>
        <w:spacing w:line="360" w:lineRule="auto"/>
        <w:ind w:leftChars="266" w:left="1959" w:hangingChars="500" w:hanging="140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          全国中等职业学校校长联席会议</w:t>
      </w:r>
    </w:p>
    <w:p w:rsidR="001A127C" w:rsidRDefault="00C1095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承办单位：</w:t>
      </w:r>
      <w:proofErr w:type="gramStart"/>
      <w:r>
        <w:rPr>
          <w:rFonts w:ascii="仿宋_GB2312" w:eastAsia="仿宋_GB2312" w:hAnsi="宋体" w:hint="eastAsia"/>
          <w:bCs/>
          <w:sz w:val="28"/>
          <w:szCs w:val="28"/>
        </w:rPr>
        <w:t>景格职业教育</w:t>
      </w:r>
      <w:proofErr w:type="gramEnd"/>
      <w:r>
        <w:rPr>
          <w:rFonts w:ascii="仿宋_GB2312" w:eastAsia="仿宋_GB2312" w:hAnsi="宋体" w:hint="eastAsia"/>
          <w:bCs/>
          <w:sz w:val="28"/>
          <w:szCs w:val="28"/>
        </w:rPr>
        <w:t>技术研究院</w:t>
      </w:r>
    </w:p>
    <w:p w:rsidR="001A127C" w:rsidRDefault="00C1095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          上海景格科技股份有限公司</w:t>
      </w:r>
    </w:p>
    <w:p w:rsidR="001A127C" w:rsidRDefault="00C1095C">
      <w:pPr>
        <w:spacing w:line="360" w:lineRule="auto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四、参会对象</w:t>
      </w:r>
    </w:p>
    <w:p w:rsidR="001A127C" w:rsidRDefault="00C1095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（1）各省市职业教育主管领导、研究单位相关负责人</w:t>
      </w:r>
    </w:p>
    <w:p w:rsidR="001A127C" w:rsidRDefault="00C1095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（2）各中职、高职校长、教务主任、专业主任</w:t>
      </w:r>
    </w:p>
    <w:p w:rsidR="00014D9F" w:rsidRDefault="00014D9F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（3）中国职业教育微课程联盟理事单位代表</w:t>
      </w:r>
    </w:p>
    <w:p w:rsidR="001A127C" w:rsidRDefault="00C1095C">
      <w:pPr>
        <w:spacing w:line="360" w:lineRule="auto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五、时间与地点</w:t>
      </w:r>
    </w:p>
    <w:p w:rsidR="001A127C" w:rsidRDefault="00C1095C">
      <w:pPr>
        <w:spacing w:line="360" w:lineRule="auto"/>
        <w:ind w:leftChars="266" w:left="1959" w:hangingChars="500" w:hanging="140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会议时间：201</w:t>
      </w:r>
      <w:r w:rsidR="006355E5">
        <w:rPr>
          <w:rFonts w:ascii="仿宋_GB2312" w:eastAsia="仿宋_GB2312" w:hAnsi="宋体" w:hint="eastAsia"/>
          <w:bCs/>
          <w:sz w:val="28"/>
          <w:szCs w:val="28"/>
        </w:rPr>
        <w:t>6</w:t>
      </w:r>
      <w:r>
        <w:rPr>
          <w:rFonts w:ascii="仿宋_GB2312" w:eastAsia="仿宋_GB2312" w:hAnsi="宋体" w:hint="eastAsia"/>
          <w:bCs/>
          <w:sz w:val="28"/>
          <w:szCs w:val="28"/>
        </w:rPr>
        <w:t>年</w:t>
      </w:r>
      <w:r w:rsidR="00BD08C2">
        <w:rPr>
          <w:rFonts w:ascii="仿宋_GB2312" w:eastAsia="仿宋_GB2312" w:hAnsi="宋体" w:hint="eastAsia"/>
          <w:bCs/>
          <w:sz w:val="28"/>
          <w:szCs w:val="28"/>
        </w:rPr>
        <w:t>4</w:t>
      </w:r>
      <w:r>
        <w:rPr>
          <w:rFonts w:ascii="仿宋_GB2312" w:eastAsia="仿宋_GB2312" w:hAnsi="宋体" w:hint="eastAsia"/>
          <w:bCs/>
          <w:sz w:val="28"/>
          <w:szCs w:val="28"/>
        </w:rPr>
        <w:t>月</w:t>
      </w:r>
      <w:r w:rsidR="0080212E">
        <w:rPr>
          <w:rFonts w:ascii="仿宋_GB2312" w:eastAsia="仿宋_GB2312" w:hAnsi="宋体" w:hint="eastAsia"/>
          <w:bCs/>
          <w:sz w:val="28"/>
          <w:szCs w:val="28"/>
        </w:rPr>
        <w:t>22</w:t>
      </w:r>
      <w:r>
        <w:rPr>
          <w:rFonts w:ascii="仿宋_GB2312" w:eastAsia="仿宋_GB2312" w:hAnsi="宋体" w:hint="eastAsia"/>
          <w:bCs/>
          <w:sz w:val="28"/>
          <w:szCs w:val="28"/>
        </w:rPr>
        <w:t>日-</w:t>
      </w:r>
      <w:r w:rsidR="0080212E">
        <w:rPr>
          <w:rFonts w:ascii="仿宋_GB2312" w:eastAsia="仿宋_GB2312" w:hAnsi="宋体" w:hint="eastAsia"/>
          <w:bCs/>
          <w:sz w:val="28"/>
          <w:szCs w:val="28"/>
        </w:rPr>
        <w:t>24</w:t>
      </w:r>
      <w:r>
        <w:rPr>
          <w:rFonts w:ascii="仿宋_GB2312" w:eastAsia="仿宋_GB2312" w:hAnsi="宋体" w:hint="eastAsia"/>
          <w:bCs/>
          <w:sz w:val="28"/>
          <w:szCs w:val="28"/>
        </w:rPr>
        <w:t>日，</w:t>
      </w:r>
      <w:r w:rsidR="00BD08C2">
        <w:rPr>
          <w:rFonts w:ascii="仿宋_GB2312" w:eastAsia="仿宋_GB2312" w:hAnsi="宋体" w:hint="eastAsia"/>
          <w:bCs/>
          <w:sz w:val="28"/>
          <w:szCs w:val="28"/>
        </w:rPr>
        <w:t>4</w:t>
      </w:r>
      <w:r>
        <w:rPr>
          <w:rFonts w:ascii="仿宋_GB2312" w:eastAsia="仿宋_GB2312" w:hAnsi="宋体" w:hint="eastAsia"/>
          <w:bCs/>
          <w:sz w:val="28"/>
          <w:szCs w:val="28"/>
        </w:rPr>
        <w:t>月</w:t>
      </w:r>
      <w:r w:rsidR="0080212E">
        <w:rPr>
          <w:rFonts w:ascii="仿宋_GB2312" w:eastAsia="仿宋_GB2312" w:hAnsi="宋体" w:hint="eastAsia"/>
          <w:bCs/>
          <w:sz w:val="28"/>
          <w:szCs w:val="28"/>
        </w:rPr>
        <w:t>22</w:t>
      </w:r>
      <w:r>
        <w:rPr>
          <w:rFonts w:ascii="仿宋_GB2312" w:eastAsia="仿宋_GB2312" w:hAnsi="宋体" w:hint="eastAsia"/>
          <w:bCs/>
          <w:sz w:val="28"/>
          <w:szCs w:val="28"/>
        </w:rPr>
        <w:t>日全天报到，</w:t>
      </w:r>
    </w:p>
    <w:p w:rsidR="001A127C" w:rsidRDefault="00BD08C2">
      <w:pPr>
        <w:spacing w:line="360" w:lineRule="auto"/>
        <w:ind w:leftChars="933" w:left="1959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4</w:t>
      </w:r>
      <w:r w:rsidR="00C1095C">
        <w:rPr>
          <w:rFonts w:ascii="仿宋_GB2312" w:eastAsia="仿宋_GB2312" w:hAnsi="宋体" w:hint="eastAsia"/>
          <w:bCs/>
          <w:sz w:val="28"/>
          <w:szCs w:val="28"/>
        </w:rPr>
        <w:t>月</w:t>
      </w:r>
      <w:r w:rsidR="0080212E">
        <w:rPr>
          <w:rFonts w:ascii="仿宋_GB2312" w:eastAsia="仿宋_GB2312" w:hAnsi="宋体" w:hint="eastAsia"/>
          <w:bCs/>
          <w:sz w:val="28"/>
          <w:szCs w:val="28"/>
        </w:rPr>
        <w:t>23</w:t>
      </w:r>
      <w:r w:rsidR="00C1095C">
        <w:rPr>
          <w:rFonts w:ascii="仿宋_GB2312" w:eastAsia="仿宋_GB2312" w:hAnsi="宋体" w:hint="eastAsia"/>
          <w:bCs/>
          <w:sz w:val="28"/>
          <w:szCs w:val="28"/>
        </w:rPr>
        <w:t>日-</w:t>
      </w:r>
      <w:r w:rsidR="0080212E">
        <w:rPr>
          <w:rFonts w:ascii="仿宋_GB2312" w:eastAsia="仿宋_GB2312" w:hAnsi="宋体" w:hint="eastAsia"/>
          <w:bCs/>
          <w:sz w:val="28"/>
          <w:szCs w:val="28"/>
        </w:rPr>
        <w:t>24</w:t>
      </w:r>
      <w:r w:rsidR="00C1095C">
        <w:rPr>
          <w:rFonts w:ascii="仿宋_GB2312" w:eastAsia="仿宋_GB2312" w:hAnsi="宋体" w:hint="eastAsia"/>
          <w:bCs/>
          <w:sz w:val="28"/>
          <w:szCs w:val="28"/>
        </w:rPr>
        <w:t>日会议。</w:t>
      </w:r>
    </w:p>
    <w:p w:rsidR="001A127C" w:rsidRDefault="00C1095C">
      <w:pPr>
        <w:spacing w:line="360" w:lineRule="auto"/>
        <w:ind w:firstLineChars="200" w:firstLine="560"/>
        <w:rPr>
          <w:rFonts w:ascii="仿宋_GB2312" w:eastAsia="仿宋_GB2312" w:hAnsi="宋体" w:hint="eastAsia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会议地点：中国上海·同济大学</w:t>
      </w:r>
      <w:r w:rsidR="00E53785">
        <w:rPr>
          <w:rFonts w:ascii="仿宋_GB2312" w:eastAsia="仿宋_GB2312" w:hAnsi="宋体" w:hint="eastAsia"/>
          <w:bCs/>
          <w:sz w:val="28"/>
          <w:szCs w:val="28"/>
        </w:rPr>
        <w:t>·</w:t>
      </w:r>
      <w:r w:rsidR="00E53785">
        <w:rPr>
          <w:rFonts w:ascii="仿宋_GB2312" w:eastAsia="仿宋_GB2312" w:hAnsi="宋体" w:hint="eastAsia"/>
          <w:bCs/>
          <w:sz w:val="28"/>
          <w:szCs w:val="28"/>
        </w:rPr>
        <w:t>逸夫楼</w:t>
      </w:r>
    </w:p>
    <w:p w:rsidR="003A16E8" w:rsidRDefault="003A16E8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</w:p>
    <w:p w:rsidR="001A127C" w:rsidRDefault="00C1095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lastRenderedPageBreak/>
        <w:t xml:space="preserve">报到地点：上海市杨浦区四平路1251号，上海锦江白玉兰宾馆一  </w:t>
      </w:r>
    </w:p>
    <w:p w:rsidR="001A127C" w:rsidRDefault="00C1095C">
      <w:pPr>
        <w:spacing w:line="360" w:lineRule="auto"/>
        <w:ind w:firstLineChars="200" w:firstLine="560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          楼大厅（详细交通路线见附件02交通路线图）</w:t>
      </w:r>
    </w:p>
    <w:p w:rsidR="001A127C" w:rsidRDefault="00C1095C">
      <w:pPr>
        <w:spacing w:line="360" w:lineRule="auto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六、报名方式及费用</w:t>
      </w:r>
    </w:p>
    <w:p w:rsidR="001A127C" w:rsidRDefault="00C1095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请参加人员填写“第</w:t>
      </w:r>
      <w:r w:rsidR="0080212E">
        <w:rPr>
          <w:rFonts w:ascii="仿宋_GB2312" w:eastAsia="仿宋_GB2312" w:hAnsi="宋体" w:hint="eastAsia"/>
          <w:bCs/>
          <w:sz w:val="28"/>
          <w:szCs w:val="28"/>
        </w:rPr>
        <w:t>三</w:t>
      </w:r>
      <w:r>
        <w:rPr>
          <w:rFonts w:ascii="仿宋_GB2312" w:eastAsia="仿宋_GB2312" w:hAnsi="宋体" w:hint="eastAsia"/>
          <w:bCs/>
          <w:sz w:val="28"/>
          <w:szCs w:val="28"/>
        </w:rPr>
        <w:t>届中国职业教育微课程研讨会”参会回执（见附件01）于</w:t>
      </w:r>
      <w:r w:rsidR="00BD08C2">
        <w:rPr>
          <w:rFonts w:ascii="仿宋_GB2312" w:eastAsia="仿宋_GB2312" w:hAnsi="宋体" w:hint="eastAsia"/>
          <w:bCs/>
          <w:sz w:val="28"/>
          <w:szCs w:val="28"/>
        </w:rPr>
        <w:t>4</w:t>
      </w:r>
      <w:r>
        <w:rPr>
          <w:rFonts w:ascii="仿宋_GB2312" w:eastAsia="仿宋_GB2312" w:hAnsi="宋体" w:hint="eastAsia"/>
          <w:bCs/>
          <w:sz w:val="28"/>
          <w:szCs w:val="28"/>
        </w:rPr>
        <w:t>月</w:t>
      </w:r>
      <w:r w:rsidR="0080212E">
        <w:rPr>
          <w:rFonts w:ascii="仿宋_GB2312" w:eastAsia="仿宋_GB2312" w:hAnsi="宋体" w:hint="eastAsia"/>
          <w:bCs/>
          <w:sz w:val="28"/>
          <w:szCs w:val="28"/>
        </w:rPr>
        <w:t>1</w:t>
      </w:r>
      <w:r w:rsidR="00363C65">
        <w:rPr>
          <w:rFonts w:ascii="仿宋_GB2312" w:eastAsia="仿宋_GB2312" w:hAnsi="宋体" w:hint="eastAsia"/>
          <w:bCs/>
          <w:sz w:val="28"/>
          <w:szCs w:val="28"/>
        </w:rPr>
        <w:t>8</w:t>
      </w:r>
      <w:r>
        <w:rPr>
          <w:rFonts w:ascii="仿宋_GB2312" w:eastAsia="仿宋_GB2312" w:hAnsi="宋体" w:hint="eastAsia"/>
          <w:bCs/>
          <w:sz w:val="28"/>
          <w:szCs w:val="28"/>
        </w:rPr>
        <w:t>日之前传真或电子邮件发至同济大学职业技术教育学院。</w:t>
      </w:r>
    </w:p>
    <w:p w:rsidR="003A16E8" w:rsidRDefault="00C1095C" w:rsidP="003A16E8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费用：</w:t>
      </w:r>
      <w:r w:rsidR="003A16E8">
        <w:rPr>
          <w:rFonts w:ascii="仿宋_GB2312" w:eastAsia="仿宋_GB2312" w:hAnsi="宋体" w:hint="eastAsia"/>
          <w:bCs/>
          <w:sz w:val="28"/>
          <w:szCs w:val="28"/>
        </w:rPr>
        <w:t>会务费</w:t>
      </w:r>
      <w:r w:rsidR="003A16E8">
        <w:rPr>
          <w:rFonts w:ascii="仿宋_GB2312" w:eastAsia="仿宋_GB2312" w:hAnsi="宋体" w:hint="eastAsia"/>
          <w:bCs/>
          <w:sz w:val="28"/>
          <w:szCs w:val="28"/>
        </w:rPr>
        <w:t>8</w:t>
      </w:r>
      <w:r w:rsidR="003A16E8">
        <w:rPr>
          <w:rFonts w:ascii="仿宋_GB2312" w:eastAsia="仿宋_GB2312" w:hAnsi="宋体" w:hint="eastAsia"/>
          <w:bCs/>
          <w:sz w:val="28"/>
          <w:szCs w:val="28"/>
        </w:rPr>
        <w:t>00元/人，食宿统一安排、交通费及住宿费用自理。</w:t>
      </w:r>
    </w:p>
    <w:p w:rsidR="001A127C" w:rsidRPr="003A16E8" w:rsidRDefault="001A127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</w:p>
    <w:p w:rsidR="001A127C" w:rsidRDefault="00C1095C">
      <w:pPr>
        <w:spacing w:line="360" w:lineRule="auto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七、联系方式</w:t>
      </w:r>
    </w:p>
    <w:p w:rsidR="001A127C" w:rsidRDefault="00C1095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联 系 人：</w:t>
      </w:r>
      <w:r w:rsidR="00DC66C9">
        <w:rPr>
          <w:rFonts w:ascii="仿宋_GB2312" w:eastAsia="仿宋_GB2312" w:hAnsi="宋体" w:hint="eastAsia"/>
          <w:bCs/>
          <w:sz w:val="28"/>
          <w:szCs w:val="28"/>
        </w:rPr>
        <w:t>姜苏玲</w:t>
      </w:r>
      <w:r>
        <w:rPr>
          <w:rFonts w:ascii="仿宋_GB2312" w:eastAsia="仿宋_GB2312" w:hAnsi="宋体" w:hint="eastAsia"/>
          <w:bCs/>
          <w:sz w:val="28"/>
          <w:szCs w:val="28"/>
        </w:rPr>
        <w:t xml:space="preserve">  </w:t>
      </w:r>
      <w:r w:rsidR="00E53785">
        <w:rPr>
          <w:rFonts w:ascii="仿宋_GB2312" w:eastAsia="仿宋_GB2312" w:hAnsi="宋体" w:hint="eastAsia"/>
          <w:bCs/>
          <w:sz w:val="28"/>
          <w:szCs w:val="28"/>
        </w:rPr>
        <w:t>13524683063</w:t>
      </w:r>
    </w:p>
    <w:p w:rsidR="001A127C" w:rsidRDefault="00C1095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          许  铭  18964626806</w:t>
      </w:r>
    </w:p>
    <w:p w:rsidR="008E7372" w:rsidRDefault="008E7372" w:rsidP="008E7372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办公电话：021-6629 0197    传真：021-5285 2059   </w:t>
      </w:r>
    </w:p>
    <w:p w:rsidR="008E7372" w:rsidRDefault="008E7372" w:rsidP="008E7372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电子信箱：</w:t>
      </w:r>
      <w:r w:rsidRPr="00044FDE">
        <w:rPr>
          <w:rFonts w:ascii="仿宋_GB2312" w:eastAsia="仿宋_GB2312" w:hAnsi="宋体" w:hint="eastAsia"/>
          <w:bCs/>
          <w:sz w:val="28"/>
          <w:szCs w:val="28"/>
        </w:rPr>
        <w:t>zgzjwkclm@163.com</w:t>
      </w:r>
    </w:p>
    <w:p w:rsidR="008E7372" w:rsidRDefault="008E7372" w:rsidP="008E7372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通讯地址：上海四平路1239号同济大学职业技术教育学院  </w:t>
      </w:r>
    </w:p>
    <w:p w:rsidR="001A127C" w:rsidRPr="008E7372" w:rsidRDefault="001A127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</w:p>
    <w:p w:rsidR="001A127C" w:rsidRDefault="001A127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</w:p>
    <w:p w:rsidR="001A127C" w:rsidRDefault="001A127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</w:p>
    <w:p w:rsidR="001A127C" w:rsidRDefault="001A127C">
      <w:pPr>
        <w:spacing w:line="360" w:lineRule="auto"/>
        <w:rPr>
          <w:rFonts w:ascii="微软雅黑" w:eastAsia="微软雅黑" w:hAnsi="微软雅黑"/>
          <w:b/>
          <w:bCs/>
          <w:sz w:val="28"/>
          <w:szCs w:val="28"/>
        </w:rPr>
      </w:pPr>
    </w:p>
    <w:p w:rsidR="001A127C" w:rsidRDefault="00C1095C">
      <w:pPr>
        <w:spacing w:line="360" w:lineRule="auto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同济大学职业技术教育学院        全国中等职业学校校长联席会议   </w:t>
      </w:r>
    </w:p>
    <w:p w:rsidR="001A127C" w:rsidRDefault="00C1095C">
      <w:pPr>
        <w:spacing w:line="360" w:lineRule="auto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  二零一</w:t>
      </w:r>
      <w:r w:rsidR="0080212E">
        <w:rPr>
          <w:rFonts w:ascii="仿宋_GB2312" w:eastAsia="仿宋_GB2312" w:hAnsi="宋体" w:hint="eastAsia"/>
          <w:bCs/>
          <w:sz w:val="28"/>
          <w:szCs w:val="28"/>
        </w:rPr>
        <w:t>六</w:t>
      </w:r>
      <w:r>
        <w:rPr>
          <w:rFonts w:ascii="仿宋_GB2312" w:eastAsia="仿宋_GB2312" w:hAnsi="宋体" w:hint="eastAsia"/>
          <w:bCs/>
          <w:sz w:val="28"/>
          <w:szCs w:val="28"/>
        </w:rPr>
        <w:t>年三月</w:t>
      </w:r>
      <w:r w:rsidR="0080212E">
        <w:rPr>
          <w:rFonts w:ascii="仿宋_GB2312" w:eastAsia="仿宋_GB2312" w:hAnsi="宋体" w:hint="eastAsia"/>
          <w:bCs/>
          <w:sz w:val="28"/>
          <w:szCs w:val="28"/>
        </w:rPr>
        <w:t>二十五</w:t>
      </w:r>
      <w:r>
        <w:rPr>
          <w:rFonts w:ascii="仿宋_GB2312" w:eastAsia="仿宋_GB2312" w:hAnsi="宋体" w:hint="eastAsia"/>
          <w:bCs/>
          <w:sz w:val="28"/>
          <w:szCs w:val="28"/>
        </w:rPr>
        <w:t>日</w:t>
      </w:r>
      <w:r w:rsidR="0080212E">
        <w:rPr>
          <w:rFonts w:ascii="仿宋_GB2312" w:eastAsia="仿宋_GB2312" w:hAnsi="宋体" w:hint="eastAsia"/>
          <w:bCs/>
          <w:sz w:val="28"/>
          <w:szCs w:val="28"/>
        </w:rPr>
        <w:t xml:space="preserve">              二零一六年三月二十五日</w:t>
      </w:r>
    </w:p>
    <w:p w:rsidR="001A127C" w:rsidRDefault="001A127C">
      <w:pPr>
        <w:spacing w:line="360" w:lineRule="auto"/>
        <w:rPr>
          <w:rFonts w:ascii="仿宋_GB2312" w:eastAsia="仿宋_GB2312" w:hAnsi="宋体"/>
          <w:szCs w:val="21"/>
        </w:rPr>
      </w:pPr>
    </w:p>
    <w:p w:rsidR="001A127C" w:rsidRDefault="001A127C">
      <w:pPr>
        <w:spacing w:line="360" w:lineRule="auto"/>
        <w:rPr>
          <w:rFonts w:ascii="仿宋_GB2312" w:eastAsia="仿宋_GB2312" w:hAnsi="宋体"/>
          <w:szCs w:val="21"/>
        </w:rPr>
      </w:pPr>
    </w:p>
    <w:p w:rsidR="001A127C" w:rsidRDefault="001A127C">
      <w:pPr>
        <w:widowControl/>
        <w:jc w:val="left"/>
        <w:rPr>
          <w:rFonts w:ascii="仿宋_GB2312" w:eastAsia="仿宋_GB2312" w:hAnsi="宋体" w:cs="宋体"/>
          <w:color w:val="000000"/>
          <w:kern w:val="0"/>
          <w:szCs w:val="21"/>
        </w:rPr>
      </w:pPr>
    </w:p>
    <w:p w:rsidR="006355E5" w:rsidRDefault="006355E5">
      <w:pPr>
        <w:widowControl/>
        <w:jc w:val="left"/>
        <w:rPr>
          <w:rFonts w:ascii="仿宋_GB2312" w:eastAsia="仿宋_GB2312" w:hAnsi="宋体" w:cs="宋体"/>
          <w:color w:val="000000"/>
          <w:kern w:val="0"/>
          <w:szCs w:val="21"/>
        </w:rPr>
      </w:pPr>
    </w:p>
    <w:p w:rsidR="00DD2410" w:rsidRDefault="00DD2410">
      <w:pPr>
        <w:spacing w:line="360" w:lineRule="auto"/>
        <w:jc w:val="left"/>
        <w:rPr>
          <w:rFonts w:ascii="仿宋_GB2312" w:eastAsia="仿宋_GB2312" w:hAnsi="宋体"/>
          <w:szCs w:val="21"/>
        </w:rPr>
      </w:pPr>
    </w:p>
    <w:p w:rsidR="001A127C" w:rsidRDefault="00DD2410">
      <w:pPr>
        <w:spacing w:line="360" w:lineRule="auto"/>
        <w:jc w:val="left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仿宋_GB2312" w:eastAsia="仿宋_GB2312" w:hAnsi="宋体"/>
          <w:szCs w:val="21"/>
        </w:rPr>
        <w:br w:type="page"/>
      </w:r>
      <w:r w:rsidR="00C1095C">
        <w:rPr>
          <w:rFonts w:ascii="微软雅黑" w:eastAsia="微软雅黑" w:hAnsi="微软雅黑" w:hint="eastAsia"/>
          <w:b/>
          <w:bCs/>
          <w:sz w:val="28"/>
          <w:szCs w:val="28"/>
        </w:rPr>
        <w:lastRenderedPageBreak/>
        <w:t>附件01：参会回执</w:t>
      </w:r>
    </w:p>
    <w:p w:rsidR="001A127C" w:rsidRDefault="00C1095C">
      <w:pPr>
        <w:spacing w:line="360" w:lineRule="auto"/>
        <w:jc w:val="center"/>
        <w:rPr>
          <w:rFonts w:ascii="仿宋_GB2312" w:eastAsia="仿宋_GB2312" w:hAnsi="宋体"/>
          <w:b/>
          <w:bCs/>
          <w:sz w:val="28"/>
          <w:szCs w:val="28"/>
        </w:rPr>
      </w:pPr>
      <w:r>
        <w:rPr>
          <w:rFonts w:ascii="仿宋_GB2312" w:eastAsia="仿宋_GB2312" w:hAnsi="宋体" w:hint="eastAsia"/>
          <w:b/>
          <w:bCs/>
          <w:sz w:val="28"/>
          <w:szCs w:val="28"/>
        </w:rPr>
        <w:t xml:space="preserve"> “第</w:t>
      </w:r>
      <w:r w:rsidR="0080212E">
        <w:rPr>
          <w:rFonts w:ascii="仿宋_GB2312" w:eastAsia="仿宋_GB2312" w:hAnsi="宋体" w:hint="eastAsia"/>
          <w:b/>
          <w:bCs/>
          <w:sz w:val="28"/>
          <w:szCs w:val="28"/>
        </w:rPr>
        <w:t>三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届中国职业教育微课程研讨会”参会回执</w:t>
      </w:r>
    </w:p>
    <w:tbl>
      <w:tblPr>
        <w:tblpPr w:leftFromText="180" w:rightFromText="180" w:vertAnchor="text" w:horzAnchor="page" w:tblpXSpec="center" w:tblpY="255"/>
        <w:tblW w:w="8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1"/>
        <w:gridCol w:w="427"/>
        <w:gridCol w:w="765"/>
        <w:gridCol w:w="1417"/>
        <w:gridCol w:w="2268"/>
        <w:gridCol w:w="1560"/>
        <w:gridCol w:w="1559"/>
      </w:tblGrid>
      <w:tr w:rsidR="001A127C">
        <w:tc>
          <w:tcPr>
            <w:tcW w:w="1328" w:type="dxa"/>
            <w:gridSpan w:val="2"/>
            <w:tcBorders>
              <w:top w:val="single" w:sz="6" w:space="0" w:color="000000"/>
              <w:left w:val="single" w:sz="6" w:space="0" w:color="000000"/>
            </w:tcBorders>
          </w:tcPr>
          <w:p w:rsidR="001A127C" w:rsidRDefault="00C1095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7569" w:type="dxa"/>
            <w:gridSpan w:val="5"/>
            <w:tcBorders>
              <w:top w:val="single" w:sz="6" w:space="0" w:color="000000"/>
              <w:right w:val="single" w:sz="6" w:space="0" w:color="000000"/>
            </w:tcBorders>
          </w:tcPr>
          <w:p w:rsidR="001A127C" w:rsidRDefault="001A127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A127C">
        <w:tc>
          <w:tcPr>
            <w:tcW w:w="1328" w:type="dxa"/>
            <w:gridSpan w:val="2"/>
            <w:tcBorders>
              <w:left w:val="single" w:sz="6" w:space="0" w:color="000000"/>
            </w:tcBorders>
          </w:tcPr>
          <w:p w:rsidR="001A127C" w:rsidRDefault="00C1095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地址及邮编</w:t>
            </w:r>
          </w:p>
        </w:tc>
        <w:tc>
          <w:tcPr>
            <w:tcW w:w="7569" w:type="dxa"/>
            <w:gridSpan w:val="5"/>
            <w:tcBorders>
              <w:right w:val="single" w:sz="6" w:space="0" w:color="000000"/>
            </w:tcBorders>
          </w:tcPr>
          <w:p w:rsidR="001A127C" w:rsidRDefault="001A127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A127C">
        <w:trPr>
          <w:trHeight w:val="445"/>
        </w:trPr>
        <w:tc>
          <w:tcPr>
            <w:tcW w:w="8897" w:type="dxa"/>
            <w:gridSpan w:val="7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A127C" w:rsidRDefault="00C1095C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参会人员信息</w:t>
            </w:r>
          </w:p>
        </w:tc>
      </w:tr>
      <w:tr w:rsidR="001A127C">
        <w:tc>
          <w:tcPr>
            <w:tcW w:w="901" w:type="dxa"/>
            <w:tcBorders>
              <w:left w:val="single" w:sz="6" w:space="0" w:color="000000"/>
            </w:tcBorders>
            <w:vAlign w:val="center"/>
          </w:tcPr>
          <w:p w:rsidR="001A127C" w:rsidRDefault="00C1095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427" w:type="dxa"/>
            <w:vAlign w:val="center"/>
          </w:tcPr>
          <w:p w:rsidR="001A127C" w:rsidRDefault="00C1095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765" w:type="dxa"/>
            <w:vAlign w:val="center"/>
          </w:tcPr>
          <w:p w:rsidR="001A127C" w:rsidRDefault="00C1095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417" w:type="dxa"/>
            <w:vAlign w:val="center"/>
          </w:tcPr>
          <w:p w:rsidR="001A127C" w:rsidRDefault="00C1095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2268" w:type="dxa"/>
            <w:vAlign w:val="center"/>
          </w:tcPr>
          <w:p w:rsidR="001A127C" w:rsidRDefault="00C1095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1560" w:type="dxa"/>
            <w:vAlign w:val="center"/>
          </w:tcPr>
          <w:p w:rsidR="001A127C" w:rsidRDefault="00C1095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是否需要会务组安排住宿</w:t>
            </w:r>
          </w:p>
        </w:tc>
        <w:tc>
          <w:tcPr>
            <w:tcW w:w="1559" w:type="dxa"/>
            <w:tcBorders>
              <w:right w:val="single" w:sz="6" w:space="0" w:color="000000"/>
            </w:tcBorders>
            <w:vAlign w:val="center"/>
          </w:tcPr>
          <w:p w:rsidR="001A127C" w:rsidRDefault="00C1095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住宿要求</w:t>
            </w:r>
          </w:p>
        </w:tc>
      </w:tr>
      <w:tr w:rsidR="001A127C">
        <w:tc>
          <w:tcPr>
            <w:tcW w:w="901" w:type="dxa"/>
            <w:tcBorders>
              <w:left w:val="single" w:sz="6" w:space="0" w:color="000000"/>
            </w:tcBorders>
          </w:tcPr>
          <w:p w:rsidR="001A127C" w:rsidRDefault="001A127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</w:tcPr>
          <w:p w:rsidR="001A127C" w:rsidRDefault="001A127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65" w:type="dxa"/>
          </w:tcPr>
          <w:p w:rsidR="001A127C" w:rsidRDefault="001A127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</w:tcPr>
          <w:p w:rsidR="001A127C" w:rsidRDefault="001A127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</w:tcPr>
          <w:p w:rsidR="001A127C" w:rsidRDefault="001A127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1A127C" w:rsidRDefault="00C1095C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1559" w:type="dxa"/>
            <w:tcBorders>
              <w:right w:val="single" w:sz="6" w:space="0" w:color="000000"/>
            </w:tcBorders>
            <w:vAlign w:val="center"/>
          </w:tcPr>
          <w:p w:rsidR="001A127C" w:rsidRDefault="00C1095C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□单间 □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拼房</w:t>
            </w:r>
            <w:proofErr w:type="gramEnd"/>
          </w:p>
        </w:tc>
      </w:tr>
      <w:tr w:rsidR="001A127C">
        <w:tc>
          <w:tcPr>
            <w:tcW w:w="901" w:type="dxa"/>
            <w:tcBorders>
              <w:left w:val="single" w:sz="6" w:space="0" w:color="000000"/>
            </w:tcBorders>
          </w:tcPr>
          <w:p w:rsidR="001A127C" w:rsidRDefault="001A127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</w:tcPr>
          <w:p w:rsidR="001A127C" w:rsidRDefault="001A127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65" w:type="dxa"/>
          </w:tcPr>
          <w:p w:rsidR="001A127C" w:rsidRDefault="001A127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</w:tcPr>
          <w:p w:rsidR="001A127C" w:rsidRDefault="001A127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</w:tcPr>
          <w:p w:rsidR="001A127C" w:rsidRDefault="001A127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1A127C" w:rsidRDefault="00C1095C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1559" w:type="dxa"/>
            <w:tcBorders>
              <w:right w:val="single" w:sz="6" w:space="0" w:color="000000"/>
            </w:tcBorders>
            <w:vAlign w:val="center"/>
          </w:tcPr>
          <w:p w:rsidR="001A127C" w:rsidRDefault="00C1095C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□单间 □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拼房</w:t>
            </w:r>
            <w:proofErr w:type="gramEnd"/>
          </w:p>
        </w:tc>
      </w:tr>
      <w:tr w:rsidR="001A127C">
        <w:tc>
          <w:tcPr>
            <w:tcW w:w="901" w:type="dxa"/>
            <w:tcBorders>
              <w:left w:val="single" w:sz="6" w:space="0" w:color="000000"/>
              <w:bottom w:val="single" w:sz="6" w:space="0" w:color="000000"/>
            </w:tcBorders>
          </w:tcPr>
          <w:p w:rsidR="001A127C" w:rsidRDefault="001A127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tcBorders>
              <w:bottom w:val="single" w:sz="6" w:space="0" w:color="000000"/>
            </w:tcBorders>
          </w:tcPr>
          <w:p w:rsidR="001A127C" w:rsidRDefault="001A127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65" w:type="dxa"/>
            <w:tcBorders>
              <w:bottom w:val="single" w:sz="6" w:space="0" w:color="000000"/>
            </w:tcBorders>
          </w:tcPr>
          <w:p w:rsidR="001A127C" w:rsidRDefault="001A127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bottom w:val="single" w:sz="6" w:space="0" w:color="000000"/>
            </w:tcBorders>
          </w:tcPr>
          <w:p w:rsidR="001A127C" w:rsidRDefault="001A127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bottom w:val="single" w:sz="6" w:space="0" w:color="000000"/>
            </w:tcBorders>
          </w:tcPr>
          <w:p w:rsidR="001A127C" w:rsidRDefault="001A127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bottom w:val="single" w:sz="6" w:space="0" w:color="000000"/>
            </w:tcBorders>
            <w:vAlign w:val="center"/>
          </w:tcPr>
          <w:p w:rsidR="001A127C" w:rsidRDefault="00C1095C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1559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1A127C" w:rsidRDefault="00C1095C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□单间 □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拼房</w:t>
            </w:r>
            <w:proofErr w:type="gramEnd"/>
          </w:p>
        </w:tc>
      </w:tr>
    </w:tbl>
    <w:p w:rsidR="001A127C" w:rsidRDefault="00C1095C">
      <w:pPr>
        <w:widowControl/>
        <w:jc w:val="left"/>
        <w:rPr>
          <w:rFonts w:ascii="仿宋_GB2312" w:eastAsia="仿宋_GB2312" w:hAnsi="宋体" w:cs="宋体"/>
          <w:color w:val="000000"/>
          <w:kern w:val="0"/>
          <w:szCs w:val="21"/>
        </w:rPr>
      </w:pPr>
      <w:r>
        <w:rPr>
          <w:rFonts w:ascii="仿宋_GB2312" w:eastAsia="仿宋_GB2312" w:hAnsi="宋体" w:cs="宋体" w:hint="eastAsia"/>
          <w:color w:val="000000"/>
          <w:kern w:val="0"/>
          <w:szCs w:val="21"/>
        </w:rPr>
        <w:t>备注：请报名参会单位填写参会回执，于201</w:t>
      </w:r>
      <w:r w:rsidR="0080212E">
        <w:rPr>
          <w:rFonts w:ascii="仿宋_GB2312" w:eastAsia="仿宋_GB2312" w:hAnsi="宋体" w:cs="宋体" w:hint="eastAsia"/>
          <w:color w:val="000000"/>
          <w:kern w:val="0"/>
          <w:szCs w:val="21"/>
        </w:rPr>
        <w:t>6</w:t>
      </w:r>
      <w:r>
        <w:rPr>
          <w:rFonts w:ascii="仿宋_GB2312" w:eastAsia="仿宋_GB2312" w:hAnsi="宋体" w:cs="宋体" w:hint="eastAsia"/>
          <w:color w:val="000000"/>
          <w:kern w:val="0"/>
          <w:szCs w:val="21"/>
        </w:rPr>
        <w:t>年</w:t>
      </w:r>
      <w:r w:rsidR="00BD08C2">
        <w:rPr>
          <w:rFonts w:ascii="仿宋_GB2312" w:eastAsia="仿宋_GB2312" w:hAnsi="宋体" w:cs="宋体" w:hint="eastAsia"/>
          <w:color w:val="000000"/>
          <w:kern w:val="0"/>
          <w:szCs w:val="21"/>
        </w:rPr>
        <w:t>4</w:t>
      </w:r>
      <w:r>
        <w:rPr>
          <w:rFonts w:ascii="仿宋_GB2312" w:eastAsia="仿宋_GB2312" w:hAnsi="宋体" w:cs="宋体" w:hint="eastAsia"/>
          <w:color w:val="000000"/>
          <w:kern w:val="0"/>
          <w:szCs w:val="21"/>
        </w:rPr>
        <w:t>月</w:t>
      </w:r>
      <w:r w:rsidR="0080212E">
        <w:rPr>
          <w:rFonts w:ascii="仿宋_GB2312" w:eastAsia="仿宋_GB2312" w:hAnsi="宋体" w:cs="宋体" w:hint="eastAsia"/>
          <w:color w:val="000000"/>
          <w:kern w:val="0"/>
          <w:szCs w:val="21"/>
        </w:rPr>
        <w:t>1</w:t>
      </w:r>
      <w:r w:rsidR="008E7372">
        <w:rPr>
          <w:rFonts w:ascii="仿宋_GB2312" w:eastAsia="仿宋_GB2312" w:hAnsi="宋体" w:cs="宋体" w:hint="eastAsia"/>
          <w:color w:val="000000"/>
          <w:kern w:val="0"/>
          <w:szCs w:val="21"/>
        </w:rPr>
        <w:t>8</w:t>
      </w:r>
      <w:r>
        <w:rPr>
          <w:rFonts w:ascii="仿宋_GB2312" w:eastAsia="仿宋_GB2312" w:hAnsi="宋体" w:cs="宋体" w:hint="eastAsia"/>
          <w:color w:val="000000"/>
          <w:kern w:val="0"/>
          <w:szCs w:val="21"/>
        </w:rPr>
        <w:t>日前以电子邮件及传真方式反馈至会务组办公室。</w:t>
      </w:r>
      <w:r w:rsidR="0098492F">
        <w:rPr>
          <w:rFonts w:ascii="仿宋_GB2312" w:eastAsia="仿宋_GB2312" w:hAnsi="宋体" w:cs="宋体" w:hint="eastAsia"/>
          <w:color w:val="000000"/>
          <w:kern w:val="0"/>
          <w:szCs w:val="21"/>
        </w:rPr>
        <w:t>传真：</w:t>
      </w:r>
      <w:r w:rsidR="0098492F" w:rsidRPr="008A75B7">
        <w:rPr>
          <w:rFonts w:ascii="仿宋_GB2312" w:eastAsia="仿宋_GB2312" w:hAnsi="宋体" w:cs="宋体" w:hint="eastAsia"/>
          <w:color w:val="000000"/>
          <w:kern w:val="0"/>
          <w:szCs w:val="21"/>
        </w:rPr>
        <w:t>021-5285 2059</w:t>
      </w:r>
      <w:r w:rsidR="0098492F">
        <w:rPr>
          <w:rFonts w:ascii="仿宋_GB2312" w:eastAsia="仿宋_GB2312" w:hAnsi="宋体" w:cs="宋体" w:hint="eastAsia"/>
          <w:color w:val="000000"/>
          <w:kern w:val="0"/>
          <w:szCs w:val="21"/>
        </w:rPr>
        <w:t>，电子邮件：</w:t>
      </w:r>
      <w:r w:rsidR="0098492F" w:rsidRPr="008A75B7">
        <w:rPr>
          <w:rFonts w:ascii="仿宋_GB2312" w:eastAsia="仿宋_GB2312" w:hAnsi="宋体" w:cs="宋体" w:hint="eastAsia"/>
          <w:color w:val="000000"/>
          <w:kern w:val="0"/>
          <w:szCs w:val="21"/>
        </w:rPr>
        <w:t>zgzjwkclm@163.com</w:t>
      </w:r>
      <w:r w:rsidR="0098492F">
        <w:rPr>
          <w:rFonts w:ascii="仿宋_GB2312" w:eastAsia="仿宋_GB2312" w:hAnsi="宋体" w:cs="宋体" w:hint="eastAsia"/>
          <w:kern w:val="0"/>
          <w:szCs w:val="21"/>
        </w:rPr>
        <w:t>。</w:t>
      </w:r>
    </w:p>
    <w:p w:rsidR="004A3A64" w:rsidRDefault="004A3A64">
      <w:pPr>
        <w:widowControl/>
        <w:jc w:val="left"/>
        <w:rPr>
          <w:rFonts w:ascii="微软雅黑" w:eastAsia="微软雅黑" w:hAnsi="微软雅黑"/>
          <w:b/>
          <w:bCs/>
          <w:sz w:val="28"/>
          <w:szCs w:val="28"/>
        </w:rPr>
      </w:pPr>
    </w:p>
    <w:p w:rsidR="001A127C" w:rsidRDefault="00C1095C">
      <w:pPr>
        <w:widowControl/>
        <w:jc w:val="left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附件02：交通路线图（</w:t>
      </w:r>
      <w:r>
        <w:rPr>
          <w:rFonts w:ascii="仿宋_GB2312" w:eastAsia="仿宋_GB2312" w:hAnsi="宋体" w:cs="宋体" w:hint="eastAsia"/>
          <w:color w:val="000000"/>
          <w:kern w:val="0"/>
          <w:szCs w:val="21"/>
        </w:rPr>
        <w:t>地址：上海市杨浦区四平路1251号，上海锦江白玉兰宾馆</w:t>
      </w:r>
      <w:r>
        <w:rPr>
          <w:rFonts w:ascii="微软雅黑" w:eastAsia="微软雅黑" w:hAnsi="微软雅黑" w:hint="eastAsia"/>
          <w:b/>
          <w:bCs/>
          <w:sz w:val="28"/>
          <w:szCs w:val="28"/>
        </w:rPr>
        <w:t>）</w:t>
      </w:r>
    </w:p>
    <w:p w:rsidR="001A127C" w:rsidRDefault="00C1095C">
      <w:pPr>
        <w:widowControl/>
        <w:jc w:val="left"/>
        <w:rPr>
          <w:rFonts w:ascii="仿宋_GB2312" w:eastAsia="仿宋_GB2312" w:hAnsi="宋体" w:cs="宋体"/>
          <w:b/>
          <w:bCs/>
          <w:color w:val="000000"/>
          <w:kern w:val="0"/>
          <w:szCs w:val="21"/>
        </w:rPr>
      </w:pPr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>人民广场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--</w:t>
      </w:r>
      <w:proofErr w:type="gramStart"/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参会酒店</w:t>
      </w:r>
      <w:proofErr w:type="gramEnd"/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 xml:space="preserve">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（距离：</w:t>
      </w:r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>8km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）</w:t>
      </w:r>
    </w:p>
    <w:p w:rsidR="001A127C" w:rsidRDefault="00C1095C">
      <w:pPr>
        <w:widowControl/>
        <w:jc w:val="left"/>
        <w:rPr>
          <w:rFonts w:ascii="仿宋_GB2312" w:eastAsia="仿宋_GB2312" w:hAnsi="宋体" w:cs="宋体"/>
          <w:color w:val="000000"/>
          <w:kern w:val="0"/>
          <w:szCs w:val="21"/>
        </w:rPr>
      </w:pPr>
      <w:r>
        <w:rPr>
          <w:rFonts w:ascii="仿宋_GB2312" w:eastAsia="仿宋_GB2312" w:hAnsi="宋体" w:cs="宋体"/>
          <w:color w:val="000000"/>
          <w:kern w:val="0"/>
          <w:szCs w:val="21"/>
        </w:rPr>
        <w:t>乘坐地铁2号线(浦东国际机场方向)，在南京东路站下车，换乘地铁10号线(新江湾城方向)，在同济大学站下车(5号口出)，步行约320米。乘坐出租车约32元。</w:t>
      </w:r>
    </w:p>
    <w:p w:rsidR="001A127C" w:rsidRDefault="00C1095C">
      <w:pPr>
        <w:widowControl/>
        <w:jc w:val="left"/>
        <w:rPr>
          <w:rFonts w:ascii="仿宋_GB2312" w:eastAsia="仿宋_GB2312" w:hAnsi="宋体" w:cs="宋体"/>
          <w:b/>
          <w:bCs/>
          <w:color w:val="000000"/>
          <w:kern w:val="0"/>
          <w:szCs w:val="21"/>
        </w:rPr>
      </w:pPr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>上海火车南站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--</w:t>
      </w:r>
      <w:proofErr w:type="gramStart"/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参会酒店</w:t>
      </w:r>
      <w:proofErr w:type="gramEnd"/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 xml:space="preserve">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（距离：</w:t>
      </w:r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>20km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）</w:t>
      </w:r>
    </w:p>
    <w:p w:rsidR="001A127C" w:rsidRDefault="00C1095C">
      <w:pPr>
        <w:widowControl/>
        <w:jc w:val="left"/>
        <w:rPr>
          <w:rFonts w:ascii="仿宋_GB2312" w:eastAsia="仿宋_GB2312" w:hAnsi="宋体" w:cs="宋体"/>
          <w:color w:val="000000"/>
          <w:kern w:val="0"/>
          <w:szCs w:val="21"/>
        </w:rPr>
      </w:pPr>
      <w:r>
        <w:rPr>
          <w:rFonts w:ascii="仿宋_GB2312" w:eastAsia="仿宋_GB2312" w:hAnsi="宋体" w:cs="宋体"/>
          <w:color w:val="000000"/>
          <w:kern w:val="0"/>
          <w:szCs w:val="21"/>
        </w:rPr>
        <w:t>乘坐地铁1号线(富锦路方向)，在人民广场下车，换乘地铁2号线(浦东国际机场方向)，在南京东路下车，换乘地铁10号线(新江湾城方向)，在同济大学下车(5号口出)，步行约320米。乘坐出租车约70元。</w:t>
      </w:r>
    </w:p>
    <w:p w:rsidR="001A127C" w:rsidRDefault="00C1095C">
      <w:pPr>
        <w:widowControl/>
        <w:jc w:val="left"/>
        <w:rPr>
          <w:rFonts w:ascii="仿宋_GB2312" w:eastAsia="仿宋_GB2312" w:hAnsi="宋体" w:cs="宋体"/>
          <w:b/>
          <w:bCs/>
          <w:color w:val="000000"/>
          <w:kern w:val="0"/>
          <w:szCs w:val="21"/>
        </w:rPr>
      </w:pPr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>虹桥火车站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--</w:t>
      </w:r>
      <w:proofErr w:type="gramStart"/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参会酒店</w:t>
      </w:r>
      <w:proofErr w:type="gramEnd"/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 xml:space="preserve"> </w:t>
      </w:r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 xml:space="preserve">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（ 距离：</w:t>
      </w:r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>26km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）</w:t>
      </w:r>
    </w:p>
    <w:p w:rsidR="001A127C" w:rsidRDefault="00C1095C">
      <w:pPr>
        <w:widowControl/>
        <w:jc w:val="left"/>
        <w:rPr>
          <w:rFonts w:ascii="仿宋_GB2312" w:eastAsia="仿宋_GB2312" w:hAnsi="宋体" w:cs="宋体"/>
          <w:color w:val="000000"/>
          <w:kern w:val="0"/>
          <w:szCs w:val="21"/>
        </w:rPr>
      </w:pPr>
      <w:r>
        <w:rPr>
          <w:rFonts w:ascii="仿宋_GB2312" w:eastAsia="仿宋_GB2312" w:hAnsi="宋体" w:cs="宋体"/>
          <w:color w:val="000000"/>
          <w:kern w:val="0"/>
          <w:szCs w:val="21"/>
        </w:rPr>
        <w:t>乘坐地铁10号线(新江湾城方向)，在同济大学站下车(5号口出)，步行约320米。乘坐出租车约101元。</w:t>
      </w:r>
    </w:p>
    <w:p w:rsidR="001A127C" w:rsidRDefault="00C1095C">
      <w:pPr>
        <w:widowControl/>
        <w:jc w:val="left"/>
        <w:rPr>
          <w:rFonts w:ascii="仿宋_GB2312" w:eastAsia="仿宋_GB2312" w:hAnsi="宋体" w:cs="宋体"/>
          <w:b/>
          <w:bCs/>
          <w:color w:val="000000"/>
          <w:kern w:val="0"/>
          <w:szCs w:val="21"/>
        </w:rPr>
      </w:pPr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>上海火车站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--</w:t>
      </w:r>
      <w:proofErr w:type="gramStart"/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参会酒店</w:t>
      </w:r>
      <w:proofErr w:type="gramEnd"/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 xml:space="preserve">  （距离：</w:t>
      </w:r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>8km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）</w:t>
      </w:r>
    </w:p>
    <w:p w:rsidR="001A127C" w:rsidRDefault="00C1095C">
      <w:pPr>
        <w:widowControl/>
        <w:jc w:val="left"/>
        <w:rPr>
          <w:rFonts w:ascii="仿宋_GB2312" w:eastAsia="仿宋_GB2312" w:hAnsi="宋体" w:cs="宋体"/>
          <w:color w:val="000000"/>
          <w:kern w:val="0"/>
          <w:szCs w:val="21"/>
        </w:rPr>
      </w:pPr>
      <w:r>
        <w:rPr>
          <w:rFonts w:ascii="仿宋_GB2312" w:eastAsia="仿宋_GB2312" w:hAnsi="宋体" w:cs="宋体"/>
          <w:color w:val="000000"/>
          <w:kern w:val="0"/>
          <w:szCs w:val="21"/>
        </w:rPr>
        <w:t>乘坐地铁4号线，在海伦路站下车，换乘地铁10号线(新江湾城方向)，在同济大学站下车(5号口出)，步行约320米。乘坐出租车约30元。</w:t>
      </w:r>
    </w:p>
    <w:p w:rsidR="001A127C" w:rsidRDefault="00C1095C">
      <w:pPr>
        <w:widowControl/>
        <w:jc w:val="left"/>
        <w:rPr>
          <w:rFonts w:ascii="仿宋_GB2312" w:eastAsia="仿宋_GB2312" w:hAnsi="宋体" w:cs="宋体"/>
          <w:b/>
          <w:bCs/>
          <w:color w:val="000000"/>
          <w:kern w:val="0"/>
          <w:szCs w:val="21"/>
        </w:rPr>
      </w:pPr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>上海浦东国际机场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--</w:t>
      </w:r>
      <w:proofErr w:type="gramStart"/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参会酒店</w:t>
      </w:r>
      <w:proofErr w:type="gramEnd"/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 xml:space="preserve">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（距离：</w:t>
      </w:r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>39km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）</w:t>
      </w:r>
    </w:p>
    <w:p w:rsidR="001A127C" w:rsidRDefault="00C1095C">
      <w:pPr>
        <w:widowControl/>
        <w:jc w:val="left"/>
        <w:rPr>
          <w:rFonts w:ascii="仿宋_GB2312" w:eastAsia="仿宋_GB2312" w:hAnsi="宋体" w:cs="宋体"/>
          <w:color w:val="000000"/>
          <w:kern w:val="0"/>
          <w:szCs w:val="21"/>
        </w:rPr>
      </w:pPr>
      <w:r>
        <w:rPr>
          <w:rFonts w:ascii="仿宋_GB2312" w:eastAsia="仿宋_GB2312" w:hAnsi="宋体" w:cs="宋体"/>
          <w:color w:val="000000"/>
          <w:kern w:val="0"/>
          <w:szCs w:val="21"/>
        </w:rPr>
        <w:t>乘坐地铁2号线(徐</w:t>
      </w:r>
      <w:proofErr w:type="gramStart"/>
      <w:r>
        <w:rPr>
          <w:rFonts w:ascii="仿宋_GB2312" w:eastAsia="仿宋_GB2312" w:hAnsi="宋体" w:cs="宋体"/>
          <w:color w:val="000000"/>
          <w:kern w:val="0"/>
          <w:szCs w:val="21"/>
        </w:rPr>
        <w:t>泾</w:t>
      </w:r>
      <w:proofErr w:type="gramEnd"/>
      <w:r>
        <w:rPr>
          <w:rFonts w:ascii="仿宋_GB2312" w:eastAsia="仿宋_GB2312" w:hAnsi="宋体" w:cs="宋体"/>
          <w:color w:val="000000"/>
          <w:kern w:val="0"/>
          <w:szCs w:val="21"/>
        </w:rPr>
        <w:t>东方向)，在世纪大道站下车，换乘地铁4号线，在海伦路站下车，换乘地铁10号线(新江湾城方向)，在同济大学站下车(5号口出)，步行约320米。乘坐出租车约139元。</w:t>
      </w:r>
    </w:p>
    <w:p w:rsidR="001A127C" w:rsidRDefault="00C1095C">
      <w:pPr>
        <w:widowControl/>
        <w:jc w:val="left"/>
        <w:rPr>
          <w:rFonts w:ascii="仿宋_GB2312" w:eastAsia="仿宋_GB2312" w:hAnsi="宋体" w:cs="宋体"/>
          <w:b/>
          <w:bCs/>
          <w:color w:val="000000"/>
          <w:kern w:val="0"/>
          <w:szCs w:val="21"/>
        </w:rPr>
      </w:pPr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>上海虹桥机场（一号航站楼）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--</w:t>
      </w:r>
      <w:proofErr w:type="gramStart"/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参会酒店</w:t>
      </w:r>
      <w:proofErr w:type="gramEnd"/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 xml:space="preserve">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（距离：</w:t>
      </w:r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>22km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）</w:t>
      </w:r>
    </w:p>
    <w:p w:rsidR="001A127C" w:rsidRDefault="00C1095C">
      <w:pPr>
        <w:widowControl/>
        <w:jc w:val="left"/>
        <w:rPr>
          <w:rFonts w:ascii="仿宋_GB2312" w:eastAsia="仿宋_GB2312" w:hAnsi="宋体" w:cs="宋体"/>
          <w:color w:val="000000"/>
          <w:kern w:val="0"/>
          <w:szCs w:val="21"/>
        </w:rPr>
      </w:pPr>
      <w:r>
        <w:rPr>
          <w:rFonts w:ascii="仿宋_GB2312" w:eastAsia="仿宋_GB2312" w:hAnsi="宋体" w:cs="宋体"/>
          <w:color w:val="000000"/>
          <w:kern w:val="0"/>
          <w:szCs w:val="21"/>
        </w:rPr>
        <w:t>乘坐地铁10号线(新江湾城方向)，在同济大学站下车(5号口出)，步行约320米。乘坐出租车约78元。</w:t>
      </w:r>
    </w:p>
    <w:p w:rsidR="001A127C" w:rsidRDefault="00C1095C">
      <w:pPr>
        <w:widowControl/>
        <w:jc w:val="left"/>
        <w:rPr>
          <w:rFonts w:ascii="仿宋_GB2312" w:eastAsia="仿宋_GB2312" w:hAnsi="宋体" w:cs="宋体"/>
          <w:b/>
          <w:bCs/>
          <w:color w:val="000000"/>
          <w:kern w:val="0"/>
          <w:szCs w:val="21"/>
        </w:rPr>
      </w:pPr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>上海虹桥机场（二号航站楼）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 xml:space="preserve"> -- </w:t>
      </w:r>
      <w:proofErr w:type="gramStart"/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参会酒店</w:t>
      </w:r>
      <w:proofErr w:type="gramEnd"/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 xml:space="preserve">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（距离：</w:t>
      </w:r>
      <w:r>
        <w:rPr>
          <w:rFonts w:ascii="仿宋_GB2312" w:eastAsia="仿宋_GB2312" w:hAnsi="宋体" w:cs="宋体"/>
          <w:b/>
          <w:bCs/>
          <w:color w:val="000000"/>
          <w:kern w:val="0"/>
          <w:szCs w:val="21"/>
        </w:rPr>
        <w:t>26km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）</w:t>
      </w:r>
    </w:p>
    <w:p w:rsidR="001A127C" w:rsidRDefault="00C1095C">
      <w:pPr>
        <w:widowControl/>
        <w:jc w:val="left"/>
        <w:rPr>
          <w:rFonts w:ascii="仿宋_GB2312" w:eastAsia="仿宋_GB2312" w:hAnsi="宋体" w:cs="宋体"/>
          <w:color w:val="000000"/>
          <w:kern w:val="0"/>
          <w:szCs w:val="21"/>
        </w:rPr>
      </w:pPr>
      <w:r>
        <w:rPr>
          <w:rFonts w:ascii="仿宋_GB2312" w:eastAsia="仿宋_GB2312" w:hAnsi="宋体" w:cs="宋体"/>
          <w:color w:val="000000"/>
          <w:kern w:val="0"/>
          <w:szCs w:val="21"/>
        </w:rPr>
        <w:t>乘坐地铁10号线(新江湾城方向)，在同济大学站下车(5号口出)，步行约320米。乘坐出租车约104元。</w:t>
      </w:r>
    </w:p>
    <w:sectPr w:rsidR="001A127C">
      <w:headerReference w:type="default" r:id="rId9"/>
      <w:pgSz w:w="11906" w:h="16838"/>
      <w:pgMar w:top="1134" w:right="1701" w:bottom="113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5E2" w:rsidRDefault="00EB75E2">
      <w:r>
        <w:separator/>
      </w:r>
    </w:p>
  </w:endnote>
  <w:endnote w:type="continuationSeparator" w:id="0">
    <w:p w:rsidR="00EB75E2" w:rsidRDefault="00EB7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康俪金黑W8(P)">
    <w:altName w:val="Arial Unicode MS"/>
    <w:charset w:val="86"/>
    <w:family w:val="swiss"/>
    <w:pitch w:val="variable"/>
    <w:sig w:usb0="00000000" w:usb1="080F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JhengHei Light">
    <w:altName w:val="宋体"/>
    <w:charset w:val="86"/>
    <w:family w:val="auto"/>
    <w:pitch w:val="default"/>
    <w:sig w:usb0="800002EF" w:usb1="28CFFCFB" w:usb2="00000016" w:usb3="00000000" w:csb0="203E01B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5E2" w:rsidRDefault="00EB75E2">
      <w:r>
        <w:separator/>
      </w:r>
    </w:p>
  </w:footnote>
  <w:footnote w:type="continuationSeparator" w:id="0">
    <w:p w:rsidR="00EB75E2" w:rsidRDefault="00EB75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127C" w:rsidRDefault="001A127C">
    <w:pPr>
      <w:pStyle w:val="a6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A127C"/>
    <w:rsid w:val="00014D9F"/>
    <w:rsid w:val="00126DB8"/>
    <w:rsid w:val="00140BE3"/>
    <w:rsid w:val="001A127C"/>
    <w:rsid w:val="001E1D96"/>
    <w:rsid w:val="001F596A"/>
    <w:rsid w:val="002077D0"/>
    <w:rsid w:val="00264052"/>
    <w:rsid w:val="00363C65"/>
    <w:rsid w:val="003A16E8"/>
    <w:rsid w:val="003C3F3B"/>
    <w:rsid w:val="003E784D"/>
    <w:rsid w:val="004A3A64"/>
    <w:rsid w:val="00536B9D"/>
    <w:rsid w:val="00551204"/>
    <w:rsid w:val="005A7D0D"/>
    <w:rsid w:val="005D6BD8"/>
    <w:rsid w:val="0060313D"/>
    <w:rsid w:val="006355E5"/>
    <w:rsid w:val="007A1ABC"/>
    <w:rsid w:val="007D1027"/>
    <w:rsid w:val="007E5922"/>
    <w:rsid w:val="0080212E"/>
    <w:rsid w:val="008113B1"/>
    <w:rsid w:val="008E2134"/>
    <w:rsid w:val="008E7372"/>
    <w:rsid w:val="0095423D"/>
    <w:rsid w:val="009701A9"/>
    <w:rsid w:val="009730A8"/>
    <w:rsid w:val="0098492F"/>
    <w:rsid w:val="00A15FCC"/>
    <w:rsid w:val="00AD6137"/>
    <w:rsid w:val="00B370DA"/>
    <w:rsid w:val="00BD08C2"/>
    <w:rsid w:val="00C1095C"/>
    <w:rsid w:val="00C34662"/>
    <w:rsid w:val="00C52C8F"/>
    <w:rsid w:val="00C53E34"/>
    <w:rsid w:val="00CD3B06"/>
    <w:rsid w:val="00CE17E3"/>
    <w:rsid w:val="00D363B5"/>
    <w:rsid w:val="00D56473"/>
    <w:rsid w:val="00DC66C9"/>
    <w:rsid w:val="00DD2410"/>
    <w:rsid w:val="00E14AB6"/>
    <w:rsid w:val="00E22B6F"/>
    <w:rsid w:val="00E53785"/>
    <w:rsid w:val="00EB75E2"/>
    <w:rsid w:val="00EE0AFF"/>
    <w:rsid w:val="00F60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Pr>
      <w:color w:val="0000FF"/>
      <w:u w:val="single"/>
    </w:rPr>
  </w:style>
  <w:style w:type="paragraph" w:customStyle="1" w:styleId="Char0">
    <w:name w:val="Char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Char">
    <w:name w:val="日期 Char"/>
    <w:link w:val="a3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6AFE8F-8D0B-4C91-A31D-5EC5AA227A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4</Pages>
  <Words>345</Words>
  <Characters>1968</Characters>
  <Application>Microsoft Office Word</Application>
  <DocSecurity>0</DocSecurity>
  <Lines>16</Lines>
  <Paragraphs>4</Paragraphs>
  <ScaleCrop>false</ScaleCrop>
  <Company>TJIBB</Company>
  <LinksUpToDate>false</LinksUpToDate>
  <CharactersWithSpaces>2309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全国中等职业学校校长联席会</dc:title>
  <dc:creator>微软用户</dc:creator>
  <cp:lastModifiedBy>徐忠扣</cp:lastModifiedBy>
  <cp:revision>37</cp:revision>
  <cp:lastPrinted>2016-03-23T10:13:00Z</cp:lastPrinted>
  <dcterms:created xsi:type="dcterms:W3CDTF">2014-02-18T07:37:00Z</dcterms:created>
  <dcterms:modified xsi:type="dcterms:W3CDTF">2016-03-23T10:15:00Z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